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C73C8" w14:textId="77777777" w:rsidR="00E5311C" w:rsidRDefault="00F87D83">
      <w:pPr>
        <w:spacing w:after="237" w:line="259" w:lineRule="auto"/>
        <w:ind w:left="0" w:right="0" w:firstLine="0"/>
        <w:jc w:val="left"/>
      </w:pPr>
      <w:r>
        <w:t xml:space="preserve">  </w:t>
      </w:r>
    </w:p>
    <w:p w14:paraId="5642B4FE" w14:textId="77777777" w:rsidR="00E5311C" w:rsidRDefault="00F87D83">
      <w:pPr>
        <w:spacing w:after="229" w:line="259" w:lineRule="auto"/>
        <w:ind w:left="0" w:right="0" w:firstLine="0"/>
        <w:jc w:val="left"/>
      </w:pPr>
      <w:r>
        <w:rPr>
          <w:b/>
          <w:color w:val="001F21"/>
          <w:sz w:val="24"/>
        </w:rPr>
        <w:t xml:space="preserve"> </w:t>
      </w:r>
    </w:p>
    <w:p w14:paraId="58265F7F" w14:textId="77777777" w:rsidR="00E5311C" w:rsidRDefault="00F87D83">
      <w:pPr>
        <w:spacing w:after="212" w:line="259" w:lineRule="auto"/>
        <w:ind w:left="0" w:right="81" w:firstLine="0"/>
        <w:jc w:val="right"/>
      </w:pPr>
      <w:r>
        <w:rPr>
          <w:noProof/>
        </w:rPr>
        <w:drawing>
          <wp:inline distT="0" distB="0" distL="0" distR="0" wp14:anchorId="1AF28A0D" wp14:editId="65A6C2F4">
            <wp:extent cx="5676900" cy="406781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a:stretch>
                      <a:fillRect/>
                    </a:stretch>
                  </pic:blipFill>
                  <pic:spPr>
                    <a:xfrm>
                      <a:off x="0" y="0"/>
                      <a:ext cx="5676900" cy="4067810"/>
                    </a:xfrm>
                    <a:prstGeom prst="rect">
                      <a:avLst/>
                    </a:prstGeom>
                  </pic:spPr>
                </pic:pic>
              </a:graphicData>
            </a:graphic>
          </wp:inline>
        </w:drawing>
      </w:r>
      <w:r>
        <w:rPr>
          <w:b/>
          <w:color w:val="001F21"/>
          <w:sz w:val="24"/>
        </w:rPr>
        <w:t xml:space="preserve"> </w:t>
      </w:r>
    </w:p>
    <w:p w14:paraId="532A6234" w14:textId="77777777" w:rsidR="00E5311C" w:rsidRDefault="00F87D83">
      <w:pPr>
        <w:spacing w:after="276" w:line="259" w:lineRule="auto"/>
        <w:ind w:left="0" w:right="0" w:firstLine="0"/>
        <w:jc w:val="left"/>
      </w:pPr>
      <w:r>
        <w:rPr>
          <w:b/>
          <w:color w:val="001F21"/>
          <w:sz w:val="24"/>
        </w:rPr>
        <w:t xml:space="preserve"> </w:t>
      </w:r>
    </w:p>
    <w:p w14:paraId="1C064148" w14:textId="77777777" w:rsidR="00E5311C" w:rsidRDefault="00F87D83">
      <w:pPr>
        <w:spacing w:after="275" w:line="259" w:lineRule="auto"/>
        <w:ind w:left="0" w:right="0" w:firstLine="0"/>
        <w:jc w:val="left"/>
      </w:pPr>
      <w:r>
        <w:rPr>
          <w:b/>
          <w:color w:val="001F21"/>
          <w:sz w:val="24"/>
        </w:rPr>
        <w:t xml:space="preserve"> </w:t>
      </w:r>
    </w:p>
    <w:p w14:paraId="37031936" w14:textId="77777777" w:rsidR="00E5311C" w:rsidRDefault="00F87D83">
      <w:pPr>
        <w:spacing w:after="279" w:line="259" w:lineRule="auto"/>
        <w:ind w:left="134" w:right="0" w:firstLine="0"/>
        <w:jc w:val="left"/>
      </w:pPr>
      <w:r>
        <w:rPr>
          <w:b/>
          <w:color w:val="001F21"/>
          <w:sz w:val="24"/>
          <w:u w:val="single" w:color="001F21"/>
        </w:rPr>
        <w:t>Beleidsplan voor een veilige gemeente in de Hervormde Gemeente van Zijderveld</w:t>
      </w:r>
      <w:r>
        <w:rPr>
          <w:b/>
          <w:color w:val="001F21"/>
          <w:sz w:val="24"/>
        </w:rPr>
        <w:t xml:space="preserve"> </w:t>
      </w:r>
    </w:p>
    <w:p w14:paraId="0CEAECFC" w14:textId="77777777" w:rsidR="00E5311C" w:rsidRDefault="00F87D83">
      <w:pPr>
        <w:spacing w:after="292" w:line="259" w:lineRule="auto"/>
        <w:ind w:left="0" w:right="0" w:firstLine="0"/>
        <w:jc w:val="left"/>
      </w:pPr>
      <w:r>
        <w:rPr>
          <w:b/>
          <w:color w:val="001F21"/>
          <w:sz w:val="24"/>
        </w:rPr>
        <w:t xml:space="preserve"> </w:t>
      </w:r>
    </w:p>
    <w:p w14:paraId="2B923426" w14:textId="77777777" w:rsidR="00E5311C" w:rsidRDefault="00F87D83">
      <w:pPr>
        <w:spacing w:line="259" w:lineRule="auto"/>
        <w:ind w:left="0" w:right="0" w:firstLine="0"/>
        <w:jc w:val="left"/>
      </w:pPr>
      <w:r>
        <w:rPr>
          <w:b/>
          <w:color w:val="001F21"/>
          <w:sz w:val="24"/>
        </w:rPr>
        <w:t xml:space="preserve"> </w:t>
      </w:r>
      <w:r>
        <w:rPr>
          <w:b/>
          <w:color w:val="001F21"/>
          <w:sz w:val="24"/>
        </w:rPr>
        <w:tab/>
        <w:t xml:space="preserve"> </w:t>
      </w:r>
    </w:p>
    <w:p w14:paraId="22E75CEA" w14:textId="77777777" w:rsidR="00E5311C" w:rsidRDefault="00F87D83">
      <w:pPr>
        <w:spacing w:line="259" w:lineRule="auto"/>
        <w:ind w:left="0" w:right="0" w:firstLine="0"/>
        <w:jc w:val="left"/>
      </w:pPr>
      <w:r>
        <w:rPr>
          <w:color w:val="2F5496"/>
          <w:sz w:val="32"/>
        </w:rPr>
        <w:t xml:space="preserve">Inhoudsopgave </w:t>
      </w:r>
    </w:p>
    <w:sdt>
      <w:sdtPr>
        <w:rPr>
          <w:b w:val="0"/>
        </w:rPr>
        <w:id w:val="2065140662"/>
        <w:docPartObj>
          <w:docPartGallery w:val="Table of Contents"/>
        </w:docPartObj>
      </w:sdtPr>
      <w:sdtEndPr/>
      <w:sdtContent>
        <w:p w14:paraId="20E43EF2" w14:textId="77777777" w:rsidR="00E5311C" w:rsidRDefault="00F87D83">
          <w:pPr>
            <w:pStyle w:val="Inhopg1"/>
            <w:tabs>
              <w:tab w:val="right" w:leader="dot" w:pos="9077"/>
            </w:tabs>
          </w:pPr>
          <w:r>
            <w:fldChar w:fldCharType="begin"/>
          </w:r>
          <w:r>
            <w:instrText xml:space="preserve"> TOC \o "1-2" \h \z \u </w:instrText>
          </w:r>
          <w:r>
            <w:fldChar w:fldCharType="separate"/>
          </w:r>
          <w:hyperlink w:anchor="_Toc15053">
            <w:r>
              <w:t>1.</w:t>
            </w:r>
            <w:r>
              <w:rPr>
                <w:b w:val="0"/>
                <w:sz w:val="24"/>
              </w:rPr>
              <w:t xml:space="preserve">  </w:t>
            </w:r>
            <w:r>
              <w:t>Uitgangspunten beleidsplan</w:t>
            </w:r>
            <w:r>
              <w:tab/>
            </w:r>
            <w:r>
              <w:fldChar w:fldCharType="begin"/>
            </w:r>
            <w:r>
              <w:instrText>PAGEREF _Toc15053 \h</w:instrText>
            </w:r>
            <w:r>
              <w:fldChar w:fldCharType="separate"/>
            </w:r>
            <w:r>
              <w:t xml:space="preserve">3 </w:t>
            </w:r>
            <w:r>
              <w:fldChar w:fldCharType="end"/>
            </w:r>
          </w:hyperlink>
        </w:p>
        <w:p w14:paraId="6F4F9DC2" w14:textId="77777777" w:rsidR="00E5311C" w:rsidRDefault="00F87D83">
          <w:pPr>
            <w:pStyle w:val="Inhopg2"/>
            <w:tabs>
              <w:tab w:val="right" w:leader="dot" w:pos="9077"/>
            </w:tabs>
          </w:pPr>
          <w:hyperlink w:anchor="_Toc15054">
            <w:r>
              <w:t>1.1      Beleidsplan</w:t>
            </w:r>
            <w:r>
              <w:tab/>
            </w:r>
            <w:r>
              <w:fldChar w:fldCharType="begin"/>
            </w:r>
            <w:r>
              <w:instrText>PAGEREF _Toc15054 \h</w:instrText>
            </w:r>
            <w:r>
              <w:fldChar w:fldCharType="separate"/>
            </w:r>
            <w:r>
              <w:t xml:space="preserve">3 </w:t>
            </w:r>
            <w:r>
              <w:fldChar w:fldCharType="end"/>
            </w:r>
          </w:hyperlink>
        </w:p>
        <w:p w14:paraId="5C63FF21" w14:textId="77777777" w:rsidR="00E5311C" w:rsidRDefault="00F87D83">
          <w:pPr>
            <w:pStyle w:val="Inhopg2"/>
            <w:tabs>
              <w:tab w:val="right" w:leader="dot" w:pos="9077"/>
            </w:tabs>
          </w:pPr>
          <w:hyperlink w:anchor="_Toc15055">
            <w:r>
              <w:t>1.2      Doel</w:t>
            </w:r>
            <w:r>
              <w:tab/>
            </w:r>
            <w:r>
              <w:fldChar w:fldCharType="begin"/>
            </w:r>
            <w:r>
              <w:instrText>PAGEREF _Toc15055 \h</w:instrText>
            </w:r>
            <w:r>
              <w:fldChar w:fldCharType="separate"/>
            </w:r>
            <w:r>
              <w:t xml:space="preserve">3 </w:t>
            </w:r>
            <w:r>
              <w:fldChar w:fldCharType="end"/>
            </w:r>
          </w:hyperlink>
        </w:p>
        <w:p w14:paraId="033F854F" w14:textId="77777777" w:rsidR="00E5311C" w:rsidRDefault="00F87D83">
          <w:pPr>
            <w:pStyle w:val="Inhopg2"/>
            <w:tabs>
              <w:tab w:val="right" w:leader="dot" w:pos="9077"/>
            </w:tabs>
          </w:pPr>
          <w:hyperlink w:anchor="_Toc15056">
            <w:r>
              <w:t>1.3      Subdoelen</w:t>
            </w:r>
            <w:r>
              <w:tab/>
            </w:r>
            <w:r>
              <w:fldChar w:fldCharType="begin"/>
            </w:r>
            <w:r>
              <w:instrText>PAGEREF _Toc15056 \h</w:instrText>
            </w:r>
            <w:r>
              <w:fldChar w:fldCharType="separate"/>
            </w:r>
            <w:r>
              <w:t xml:space="preserve">4 </w:t>
            </w:r>
            <w:r>
              <w:fldChar w:fldCharType="end"/>
            </w:r>
          </w:hyperlink>
        </w:p>
        <w:p w14:paraId="36E9E5E4" w14:textId="77777777" w:rsidR="00E5311C" w:rsidRDefault="00F87D83">
          <w:pPr>
            <w:pStyle w:val="Inhopg2"/>
            <w:tabs>
              <w:tab w:val="right" w:leader="dot" w:pos="9077"/>
            </w:tabs>
          </w:pPr>
          <w:hyperlink w:anchor="_Toc15057">
            <w:r>
              <w:t>1.4     Doelgroep</w:t>
            </w:r>
            <w:r>
              <w:tab/>
            </w:r>
            <w:r>
              <w:fldChar w:fldCharType="begin"/>
            </w:r>
            <w:r>
              <w:instrText>PAGEREF _Toc15057 \h</w:instrText>
            </w:r>
            <w:r>
              <w:fldChar w:fldCharType="separate"/>
            </w:r>
            <w:r>
              <w:t xml:space="preserve">4 </w:t>
            </w:r>
            <w:r>
              <w:fldChar w:fldCharType="end"/>
            </w:r>
          </w:hyperlink>
        </w:p>
        <w:p w14:paraId="46252C87" w14:textId="77777777" w:rsidR="00E5311C" w:rsidRDefault="00F87D83">
          <w:pPr>
            <w:pStyle w:val="Inhopg1"/>
            <w:tabs>
              <w:tab w:val="right" w:leader="dot" w:pos="9077"/>
            </w:tabs>
          </w:pPr>
          <w:hyperlink w:anchor="_Toc15058">
            <w:r>
              <w:t>2.</w:t>
            </w:r>
            <w:r>
              <w:rPr>
                <w:b w:val="0"/>
                <w:sz w:val="24"/>
              </w:rPr>
              <w:t xml:space="preserve">  </w:t>
            </w:r>
            <w:r>
              <w:t>Uitvoering beleidsplan</w:t>
            </w:r>
            <w:r>
              <w:tab/>
            </w:r>
            <w:r>
              <w:fldChar w:fldCharType="begin"/>
            </w:r>
            <w:r>
              <w:instrText>PAGEREF _Toc15058 \h</w:instrText>
            </w:r>
            <w:r>
              <w:fldChar w:fldCharType="separate"/>
            </w:r>
            <w:r>
              <w:t xml:space="preserve">5 </w:t>
            </w:r>
            <w:r>
              <w:fldChar w:fldCharType="end"/>
            </w:r>
          </w:hyperlink>
        </w:p>
        <w:p w14:paraId="1B2A1994" w14:textId="77777777" w:rsidR="00E5311C" w:rsidRDefault="00F87D83">
          <w:pPr>
            <w:pStyle w:val="Inhopg2"/>
            <w:tabs>
              <w:tab w:val="right" w:leader="dot" w:pos="9077"/>
            </w:tabs>
          </w:pPr>
          <w:hyperlink w:anchor="_Toc15059">
            <w:r>
              <w:t>2.1         Beleidskeuzes</w:t>
            </w:r>
            <w:r>
              <w:tab/>
            </w:r>
            <w:r>
              <w:fldChar w:fldCharType="begin"/>
            </w:r>
            <w:r>
              <w:instrText>PAGEREF _Toc15059 \h</w:instrText>
            </w:r>
            <w:r>
              <w:fldChar w:fldCharType="separate"/>
            </w:r>
            <w:r>
              <w:t xml:space="preserve">5 </w:t>
            </w:r>
            <w:r>
              <w:fldChar w:fldCharType="end"/>
            </w:r>
          </w:hyperlink>
        </w:p>
        <w:p w14:paraId="3923F0C6" w14:textId="77777777" w:rsidR="00E5311C" w:rsidRDefault="00F87D83">
          <w:pPr>
            <w:pStyle w:val="Inhopg2"/>
            <w:tabs>
              <w:tab w:val="right" w:leader="dot" w:pos="9077"/>
            </w:tabs>
          </w:pPr>
          <w:hyperlink w:anchor="_Toc15060">
            <w:r>
              <w:t>2.2</w:t>
            </w:r>
            <w:r>
              <w:rPr>
                <w:sz w:val="24"/>
              </w:rPr>
              <w:t xml:space="preserve">  </w:t>
            </w:r>
            <w:r>
              <w:t>A. Bewustwording</w:t>
            </w:r>
            <w:r>
              <w:tab/>
            </w:r>
            <w:r>
              <w:fldChar w:fldCharType="begin"/>
            </w:r>
            <w:r>
              <w:instrText>PAGEREF _Toc15060 \h</w:instrText>
            </w:r>
            <w:r>
              <w:fldChar w:fldCharType="separate"/>
            </w:r>
            <w:r>
              <w:t xml:space="preserve">5 </w:t>
            </w:r>
            <w:r>
              <w:fldChar w:fldCharType="end"/>
            </w:r>
          </w:hyperlink>
        </w:p>
        <w:p w14:paraId="32D8A3A3" w14:textId="77777777" w:rsidR="00E5311C" w:rsidRDefault="00F87D83">
          <w:pPr>
            <w:pStyle w:val="Inhopg2"/>
            <w:tabs>
              <w:tab w:val="right" w:leader="dot" w:pos="9077"/>
            </w:tabs>
          </w:pPr>
          <w:hyperlink w:anchor="_Toc15061">
            <w:r>
              <w:t>2.3</w:t>
            </w:r>
            <w:r>
              <w:rPr>
                <w:sz w:val="24"/>
              </w:rPr>
              <w:t xml:space="preserve">  </w:t>
            </w:r>
            <w:r>
              <w:t>B. Preventie</w:t>
            </w:r>
            <w:r>
              <w:tab/>
            </w:r>
            <w:r>
              <w:fldChar w:fldCharType="begin"/>
            </w:r>
            <w:r>
              <w:instrText>PAGEREF _Toc15061 \h</w:instrText>
            </w:r>
            <w:r>
              <w:fldChar w:fldCharType="separate"/>
            </w:r>
            <w:r>
              <w:t xml:space="preserve">5 </w:t>
            </w:r>
            <w:r>
              <w:fldChar w:fldCharType="end"/>
            </w:r>
          </w:hyperlink>
        </w:p>
        <w:p w14:paraId="3C0A7789" w14:textId="77777777" w:rsidR="00E5311C" w:rsidRDefault="00F87D83">
          <w:pPr>
            <w:pStyle w:val="Inhopg2"/>
            <w:tabs>
              <w:tab w:val="right" w:leader="dot" w:pos="9077"/>
            </w:tabs>
          </w:pPr>
          <w:hyperlink w:anchor="_Toc15062">
            <w:r>
              <w:t>2.4</w:t>
            </w:r>
            <w:r>
              <w:rPr>
                <w:sz w:val="24"/>
              </w:rPr>
              <w:t xml:space="preserve">  </w:t>
            </w:r>
            <w:r>
              <w:t>Interventie</w:t>
            </w:r>
            <w:r>
              <w:tab/>
            </w:r>
            <w:r>
              <w:fldChar w:fldCharType="begin"/>
            </w:r>
            <w:r>
              <w:instrText>PAGEREF _Toc15062 \h</w:instrText>
            </w:r>
            <w:r>
              <w:fldChar w:fldCharType="separate"/>
            </w:r>
            <w:r>
              <w:t xml:space="preserve">6 </w:t>
            </w:r>
            <w:r>
              <w:fldChar w:fldCharType="end"/>
            </w:r>
          </w:hyperlink>
        </w:p>
        <w:p w14:paraId="78989C02" w14:textId="77777777" w:rsidR="00E5311C" w:rsidRDefault="00F87D83">
          <w:pPr>
            <w:pStyle w:val="Inhopg2"/>
            <w:tabs>
              <w:tab w:val="right" w:leader="dot" w:pos="9077"/>
            </w:tabs>
          </w:pPr>
          <w:hyperlink w:anchor="_Toc15063">
            <w:r>
              <w:t>2.5</w:t>
            </w:r>
            <w:r>
              <w:rPr>
                <w:sz w:val="24"/>
              </w:rPr>
              <w:t xml:space="preserve">  </w:t>
            </w:r>
            <w:r>
              <w:t>Zorg voor elkaar / pastorale zorg</w:t>
            </w:r>
            <w:r>
              <w:tab/>
            </w:r>
            <w:r>
              <w:fldChar w:fldCharType="begin"/>
            </w:r>
            <w:r>
              <w:instrText>PAGEREF _Toc15063 \h</w:instrText>
            </w:r>
            <w:r>
              <w:fldChar w:fldCharType="separate"/>
            </w:r>
            <w:r>
              <w:t xml:space="preserve">6 </w:t>
            </w:r>
            <w:r>
              <w:fldChar w:fldCharType="end"/>
            </w:r>
          </w:hyperlink>
        </w:p>
        <w:p w14:paraId="11A5DF62" w14:textId="77777777" w:rsidR="00E5311C" w:rsidRDefault="00F87D83">
          <w:pPr>
            <w:pStyle w:val="Inhopg1"/>
            <w:tabs>
              <w:tab w:val="right" w:leader="dot" w:pos="9077"/>
            </w:tabs>
          </w:pPr>
          <w:hyperlink w:anchor="_Toc15064">
            <w:r>
              <w:t>3.</w:t>
            </w:r>
            <w:r>
              <w:rPr>
                <w:b w:val="0"/>
                <w:sz w:val="24"/>
              </w:rPr>
              <w:t xml:space="preserve">  </w:t>
            </w:r>
            <w:r>
              <w:t>Overige zaken</w:t>
            </w:r>
            <w:r>
              <w:tab/>
            </w:r>
            <w:r>
              <w:fldChar w:fldCharType="begin"/>
            </w:r>
            <w:r>
              <w:instrText>PAGEREF _Toc15064 \h</w:instrText>
            </w:r>
            <w:r>
              <w:fldChar w:fldCharType="separate"/>
            </w:r>
            <w:r>
              <w:t xml:space="preserve">6 </w:t>
            </w:r>
            <w:r>
              <w:fldChar w:fldCharType="end"/>
            </w:r>
          </w:hyperlink>
        </w:p>
        <w:p w14:paraId="23776063" w14:textId="77777777" w:rsidR="00E5311C" w:rsidRDefault="00F87D83">
          <w:pPr>
            <w:pStyle w:val="Inhopg2"/>
            <w:tabs>
              <w:tab w:val="right" w:leader="dot" w:pos="9077"/>
            </w:tabs>
          </w:pPr>
          <w:hyperlink w:anchor="_Toc15065">
            <w:r>
              <w:t>3.1      Communicatie</w:t>
            </w:r>
            <w:r>
              <w:tab/>
            </w:r>
            <w:r>
              <w:fldChar w:fldCharType="begin"/>
            </w:r>
            <w:r>
              <w:instrText>PAGEREF _Toc15065 \h</w:instrText>
            </w:r>
            <w:r>
              <w:fldChar w:fldCharType="separate"/>
            </w:r>
            <w:r>
              <w:t xml:space="preserve">6 </w:t>
            </w:r>
            <w:r>
              <w:fldChar w:fldCharType="end"/>
            </w:r>
          </w:hyperlink>
        </w:p>
        <w:p w14:paraId="35B968C4" w14:textId="77777777" w:rsidR="00E5311C" w:rsidRDefault="00F87D83">
          <w:pPr>
            <w:pStyle w:val="Inhopg2"/>
            <w:tabs>
              <w:tab w:val="right" w:leader="dot" w:pos="9077"/>
            </w:tabs>
          </w:pPr>
          <w:hyperlink w:anchor="_Toc15066">
            <w:r>
              <w:t>3.2      Financiën</w:t>
            </w:r>
            <w:r>
              <w:tab/>
            </w:r>
            <w:r>
              <w:fldChar w:fldCharType="begin"/>
            </w:r>
            <w:r>
              <w:instrText>PAGEREF _Toc15066 \h</w:instrText>
            </w:r>
            <w:r>
              <w:fldChar w:fldCharType="separate"/>
            </w:r>
            <w:r>
              <w:t xml:space="preserve">6 </w:t>
            </w:r>
            <w:r>
              <w:fldChar w:fldCharType="end"/>
            </w:r>
          </w:hyperlink>
        </w:p>
        <w:p w14:paraId="24F506E3" w14:textId="77777777" w:rsidR="00E5311C" w:rsidRDefault="00F87D83">
          <w:pPr>
            <w:pStyle w:val="Inhopg2"/>
            <w:tabs>
              <w:tab w:val="right" w:leader="dot" w:pos="9077"/>
            </w:tabs>
          </w:pPr>
          <w:hyperlink w:anchor="_Toc15067">
            <w:r>
              <w:t>3.3      Evaluatie</w:t>
            </w:r>
            <w:r>
              <w:tab/>
            </w:r>
            <w:r>
              <w:fldChar w:fldCharType="begin"/>
            </w:r>
            <w:r>
              <w:instrText>PAGEREF _Toc15067 \h</w:instrText>
            </w:r>
            <w:r>
              <w:fldChar w:fldCharType="separate"/>
            </w:r>
            <w:r>
              <w:t xml:space="preserve">6 </w:t>
            </w:r>
            <w:r>
              <w:fldChar w:fldCharType="end"/>
            </w:r>
          </w:hyperlink>
        </w:p>
        <w:p w14:paraId="67160A94" w14:textId="77777777" w:rsidR="00E5311C" w:rsidRDefault="00F87D83">
          <w:pPr>
            <w:pStyle w:val="Inhopg1"/>
            <w:tabs>
              <w:tab w:val="right" w:leader="dot" w:pos="9077"/>
            </w:tabs>
          </w:pPr>
          <w:hyperlink w:anchor="_Toc15068">
            <w:r>
              <w:t xml:space="preserve">4. </w:t>
            </w:r>
            <w:r>
              <w:rPr>
                <w:b w:val="0"/>
                <w:sz w:val="24"/>
              </w:rPr>
              <w:t xml:space="preserve">    </w:t>
            </w:r>
            <w:r>
              <w:t>Bijlage A: Gedragscode voor vrijwilligers van de Hervormde Gemeente van Zijderveld</w:t>
            </w:r>
            <w:r>
              <w:tab/>
            </w:r>
            <w:r>
              <w:fldChar w:fldCharType="begin"/>
            </w:r>
            <w:r>
              <w:instrText>PAGEREF _Toc15068 \h</w:instrText>
            </w:r>
            <w:r>
              <w:fldChar w:fldCharType="separate"/>
            </w:r>
            <w:r>
              <w:t xml:space="preserve">7 </w:t>
            </w:r>
            <w:r>
              <w:fldChar w:fldCharType="end"/>
            </w:r>
          </w:hyperlink>
        </w:p>
        <w:p w14:paraId="53A0C0FB" w14:textId="77777777" w:rsidR="00E5311C" w:rsidRDefault="00F87D83">
          <w:pPr>
            <w:pStyle w:val="Inhopg1"/>
            <w:tabs>
              <w:tab w:val="right" w:leader="dot" w:pos="9077"/>
            </w:tabs>
          </w:pPr>
          <w:hyperlink w:anchor="_Toc15069">
            <w:r>
              <w:t>5.</w:t>
            </w:r>
            <w:r>
              <w:rPr>
                <w:b w:val="0"/>
                <w:sz w:val="24"/>
              </w:rPr>
              <w:t xml:space="preserve">  </w:t>
            </w:r>
            <w:r>
              <w:t>Bijlage B: Gedragsregels voor vrijwilligers in de Hervormde Gemeente van Zijderveld</w:t>
            </w:r>
            <w:r>
              <w:tab/>
            </w:r>
            <w:r>
              <w:fldChar w:fldCharType="begin"/>
            </w:r>
            <w:r>
              <w:instrText>PAGEREF _Toc15069 \h</w:instrText>
            </w:r>
            <w:r>
              <w:fldChar w:fldCharType="separate"/>
            </w:r>
            <w:r>
              <w:t xml:space="preserve">8 </w:t>
            </w:r>
            <w:r>
              <w:fldChar w:fldCharType="end"/>
            </w:r>
          </w:hyperlink>
        </w:p>
        <w:p w14:paraId="591848A1" w14:textId="77777777" w:rsidR="00E5311C" w:rsidRDefault="00F87D83">
          <w:pPr>
            <w:pStyle w:val="Inhopg1"/>
            <w:tabs>
              <w:tab w:val="right" w:leader="dot" w:pos="9077"/>
            </w:tabs>
          </w:pPr>
          <w:hyperlink w:anchor="_Toc15070">
            <w:r>
              <w:t>6.</w:t>
            </w:r>
            <w:r>
              <w:rPr>
                <w:b w:val="0"/>
                <w:sz w:val="24"/>
              </w:rPr>
              <w:t xml:space="preserve">  </w:t>
            </w:r>
            <w:r>
              <w:t>Bijlage C: Vrijwilligersbeleid voor een veilige kerk van de Hervormde Gemeente van Zijderveld</w:t>
            </w:r>
            <w:r>
              <w:rPr>
                <w:b w:val="0"/>
              </w:rPr>
              <w:t xml:space="preserve">     </w:t>
            </w:r>
            <w:r>
              <w:tab/>
            </w:r>
            <w:r>
              <w:fldChar w:fldCharType="begin"/>
            </w:r>
            <w:r>
              <w:instrText>PAGEREF _Toc15070 \h</w:instrText>
            </w:r>
            <w:r>
              <w:fldChar w:fldCharType="separate"/>
            </w:r>
            <w:r>
              <w:t xml:space="preserve">9 </w:t>
            </w:r>
            <w:r>
              <w:fldChar w:fldCharType="end"/>
            </w:r>
          </w:hyperlink>
        </w:p>
        <w:p w14:paraId="13A73477" w14:textId="77777777" w:rsidR="00E5311C" w:rsidRDefault="00F87D83">
          <w:pPr>
            <w:pStyle w:val="Inhopg1"/>
            <w:tabs>
              <w:tab w:val="right" w:leader="dot" w:pos="9077"/>
            </w:tabs>
          </w:pPr>
          <w:hyperlink w:anchor="_Toc15071">
            <w:r>
              <w:t>7.</w:t>
            </w:r>
            <w:r>
              <w:rPr>
                <w:b w:val="0"/>
                <w:sz w:val="24"/>
              </w:rPr>
              <w:t xml:space="preserve">  </w:t>
            </w:r>
            <w:r>
              <w:t>Bijlage D: Preventiebeleid van de Hervormde Gemeente van Zijderveld</w:t>
            </w:r>
            <w:r>
              <w:tab/>
            </w:r>
            <w:r>
              <w:fldChar w:fldCharType="begin"/>
            </w:r>
            <w:r>
              <w:instrText>PAGEREF _Toc15071 \h</w:instrText>
            </w:r>
            <w:r>
              <w:fldChar w:fldCharType="separate"/>
            </w:r>
            <w:r>
              <w:t xml:space="preserve">10 </w:t>
            </w:r>
            <w:r>
              <w:fldChar w:fldCharType="end"/>
            </w:r>
          </w:hyperlink>
        </w:p>
        <w:p w14:paraId="109462E5" w14:textId="77777777" w:rsidR="00E5311C" w:rsidRDefault="00F87D83">
          <w:pPr>
            <w:pStyle w:val="Inhopg1"/>
            <w:tabs>
              <w:tab w:val="right" w:leader="dot" w:pos="9077"/>
            </w:tabs>
          </w:pPr>
          <w:hyperlink w:anchor="_Toc15072">
            <w:r>
              <w:t>8.</w:t>
            </w:r>
            <w:r>
              <w:rPr>
                <w:b w:val="0"/>
                <w:sz w:val="24"/>
              </w:rPr>
              <w:t xml:space="preserve">  </w:t>
            </w:r>
            <w:r>
              <w:t>Bijlage E: Plaatselijk meldprotocol bij grensoverschrijdend gedrag</w:t>
            </w:r>
            <w:r>
              <w:tab/>
            </w:r>
            <w:r>
              <w:fldChar w:fldCharType="begin"/>
            </w:r>
            <w:r>
              <w:instrText>PAGEREF _Toc15072 \h</w:instrText>
            </w:r>
            <w:r>
              <w:fldChar w:fldCharType="separate"/>
            </w:r>
            <w:r>
              <w:t xml:space="preserve">11 </w:t>
            </w:r>
            <w:r>
              <w:fldChar w:fldCharType="end"/>
            </w:r>
          </w:hyperlink>
        </w:p>
        <w:p w14:paraId="27A29E5F" w14:textId="77777777" w:rsidR="00E5311C" w:rsidRDefault="00F87D83">
          <w:r>
            <w:fldChar w:fldCharType="end"/>
          </w:r>
        </w:p>
      </w:sdtContent>
    </w:sdt>
    <w:p w14:paraId="24A25850" w14:textId="77777777" w:rsidR="00E5311C" w:rsidRDefault="00F87D83">
      <w:pPr>
        <w:numPr>
          <w:ilvl w:val="0"/>
          <w:numId w:val="1"/>
        </w:numPr>
        <w:spacing w:after="109" w:line="259" w:lineRule="auto"/>
        <w:ind w:right="0" w:hanging="720"/>
      </w:pPr>
      <w:r>
        <w:rPr>
          <w:b/>
        </w:rPr>
        <w:t>Bijlage F: Plaatselijke vertrouwenspersonen in de Hervormde Gemeente van Zijderveld</w:t>
      </w:r>
      <w:r>
        <w:t xml:space="preserve"> ....... 13</w:t>
      </w:r>
      <w:r>
        <w:rPr>
          <w:sz w:val="24"/>
        </w:rPr>
        <w:t xml:space="preserve"> </w:t>
      </w:r>
    </w:p>
    <w:p w14:paraId="0322B894" w14:textId="77777777" w:rsidR="00E5311C" w:rsidRDefault="00F87D83">
      <w:pPr>
        <w:spacing w:after="85" w:line="268" w:lineRule="auto"/>
        <w:ind w:left="216" w:right="0"/>
      </w:pPr>
      <w:r>
        <w:t>Achtergrond en context .................................................................................................................... 13</w:t>
      </w:r>
      <w:r>
        <w:rPr>
          <w:sz w:val="24"/>
        </w:rPr>
        <w:t xml:space="preserve"> </w:t>
      </w:r>
    </w:p>
    <w:p w14:paraId="660FAC20" w14:textId="77777777" w:rsidR="00E5311C" w:rsidRDefault="00F87D83">
      <w:pPr>
        <w:spacing w:after="85" w:line="268" w:lineRule="auto"/>
        <w:ind w:left="216" w:right="0"/>
      </w:pPr>
      <w:r>
        <w:t>Rol van de vertrouwenspersonen ..................................................................................................... 13</w:t>
      </w:r>
      <w:r>
        <w:rPr>
          <w:sz w:val="24"/>
        </w:rPr>
        <w:t xml:space="preserve"> </w:t>
      </w:r>
    </w:p>
    <w:p w14:paraId="024B47D5" w14:textId="77777777" w:rsidR="00E5311C" w:rsidRDefault="00F87D83">
      <w:pPr>
        <w:spacing w:after="85" w:line="268" w:lineRule="auto"/>
        <w:ind w:left="216" w:right="0"/>
      </w:pPr>
      <w:r>
        <w:t>Taken van de vertrouwenspersonen: ................................................................................................ 13</w:t>
      </w:r>
      <w:r>
        <w:rPr>
          <w:sz w:val="24"/>
        </w:rPr>
        <w:t xml:space="preserve"> </w:t>
      </w:r>
    </w:p>
    <w:p w14:paraId="1D0F78B1" w14:textId="77777777" w:rsidR="00E5311C" w:rsidRDefault="00F87D83">
      <w:pPr>
        <w:spacing w:after="85" w:line="268" w:lineRule="auto"/>
        <w:ind w:right="0"/>
      </w:pPr>
      <w:r>
        <w:t xml:space="preserve">     Profiel van de vertrouwenspersoon ................................................................................................. 14</w:t>
      </w:r>
      <w:r>
        <w:rPr>
          <w:sz w:val="24"/>
        </w:rPr>
        <w:t xml:space="preserve"> </w:t>
      </w:r>
    </w:p>
    <w:p w14:paraId="7595EEA0" w14:textId="77777777" w:rsidR="00E5311C" w:rsidRDefault="00F87D83">
      <w:pPr>
        <w:spacing w:after="85" w:line="268" w:lineRule="auto"/>
        <w:ind w:right="0"/>
      </w:pPr>
      <w:r>
        <w:t xml:space="preserve">     Persoonlijke eigenschappen ............................................................................................................. 14</w:t>
      </w:r>
      <w:r>
        <w:rPr>
          <w:sz w:val="24"/>
        </w:rPr>
        <w:t xml:space="preserve"> </w:t>
      </w:r>
    </w:p>
    <w:p w14:paraId="13F0562E" w14:textId="77777777" w:rsidR="00E5311C" w:rsidRDefault="00F87D83">
      <w:pPr>
        <w:spacing w:after="108" w:line="259" w:lineRule="auto"/>
        <w:ind w:left="221" w:right="0" w:firstLine="0"/>
        <w:jc w:val="left"/>
      </w:pPr>
      <w:r>
        <w:rPr>
          <w:i/>
        </w:rPr>
        <w:t>Model gemeente vertrouwenspersonen te downloaden via de link :</w:t>
      </w:r>
      <w:r>
        <w:t xml:space="preserve"> ............................................... 14</w:t>
      </w:r>
      <w:r>
        <w:rPr>
          <w:sz w:val="24"/>
        </w:rPr>
        <w:t xml:space="preserve"> </w:t>
      </w:r>
    </w:p>
    <w:p w14:paraId="0626E57A" w14:textId="77777777" w:rsidR="00E5311C" w:rsidRDefault="00F87D83">
      <w:pPr>
        <w:numPr>
          <w:ilvl w:val="0"/>
          <w:numId w:val="1"/>
        </w:numPr>
        <w:spacing w:after="85" w:line="268" w:lineRule="auto"/>
        <w:ind w:right="0" w:hanging="720"/>
      </w:pPr>
      <w:r>
        <w:rPr>
          <w:b/>
        </w:rPr>
        <w:t>Sites met meer informatie</w:t>
      </w:r>
      <w:r>
        <w:t xml:space="preserve"> ...................................................................................................... 15</w:t>
      </w:r>
      <w:r>
        <w:rPr>
          <w:sz w:val="24"/>
        </w:rPr>
        <w:t xml:space="preserve"> </w:t>
      </w:r>
    </w:p>
    <w:p w14:paraId="1D3E26BB" w14:textId="77777777" w:rsidR="00E5311C" w:rsidRDefault="00F87D83">
      <w:pPr>
        <w:numPr>
          <w:ilvl w:val="0"/>
          <w:numId w:val="1"/>
        </w:numPr>
        <w:spacing w:after="85" w:line="268" w:lineRule="auto"/>
        <w:ind w:right="0" w:hanging="720"/>
      </w:pPr>
      <w:r>
        <w:rPr>
          <w:b/>
        </w:rPr>
        <w:t>Aanpassingen in document</w:t>
      </w:r>
      <w:r>
        <w:t xml:space="preserve"> ..................................................................................................... 15</w:t>
      </w:r>
      <w:r>
        <w:rPr>
          <w:sz w:val="24"/>
        </w:rPr>
        <w:t xml:space="preserve"> </w:t>
      </w:r>
    </w:p>
    <w:p w14:paraId="74608A41" w14:textId="77777777" w:rsidR="00E5311C" w:rsidRDefault="00F87D83">
      <w:pPr>
        <w:spacing w:line="259" w:lineRule="auto"/>
        <w:ind w:left="0" w:right="0" w:firstLine="0"/>
        <w:jc w:val="left"/>
      </w:pPr>
      <w:r>
        <w:t xml:space="preserve"> </w:t>
      </w:r>
    </w:p>
    <w:p w14:paraId="36A4D3E7" w14:textId="77777777" w:rsidR="00E5311C" w:rsidRDefault="00F87D83">
      <w:pPr>
        <w:pStyle w:val="Kop1"/>
        <w:tabs>
          <w:tab w:val="center" w:pos="2359"/>
        </w:tabs>
        <w:ind w:left="-15" w:firstLine="0"/>
      </w:pPr>
      <w:bookmarkStart w:id="0" w:name="_Toc15053"/>
      <w:r>
        <w:t>1.</w:t>
      </w:r>
      <w:r>
        <w:rPr>
          <w:rFonts w:ascii="Arial" w:eastAsia="Arial" w:hAnsi="Arial" w:cs="Arial"/>
        </w:rPr>
        <w:t xml:space="preserve"> </w:t>
      </w:r>
      <w:r>
        <w:rPr>
          <w:rFonts w:ascii="Arial" w:eastAsia="Arial" w:hAnsi="Arial" w:cs="Arial"/>
        </w:rPr>
        <w:tab/>
      </w:r>
      <w:r>
        <w:t xml:space="preserve">Uitgangspunten beleidsplan </w:t>
      </w:r>
      <w:bookmarkEnd w:id="0"/>
    </w:p>
    <w:p w14:paraId="6C621B28" w14:textId="77777777" w:rsidR="00E5311C" w:rsidRDefault="00F87D83">
      <w:pPr>
        <w:spacing w:after="59" w:line="259" w:lineRule="auto"/>
        <w:ind w:left="0" w:right="0" w:firstLine="0"/>
        <w:jc w:val="left"/>
      </w:pPr>
      <w:r>
        <w:rPr>
          <w:b/>
          <w:color w:val="1E6D94"/>
        </w:rPr>
        <w:t xml:space="preserve"> </w:t>
      </w:r>
    </w:p>
    <w:p w14:paraId="0AB8D05C" w14:textId="77777777" w:rsidR="00E5311C" w:rsidRDefault="00F87D83">
      <w:pPr>
        <w:pStyle w:val="Kop2"/>
        <w:ind w:left="-5"/>
      </w:pPr>
      <w:bookmarkStart w:id="1" w:name="_Toc15054"/>
      <w:r>
        <w:t xml:space="preserve">1.1      Beleidsplan </w:t>
      </w:r>
      <w:bookmarkEnd w:id="1"/>
    </w:p>
    <w:p w14:paraId="6F1E1297" w14:textId="77777777" w:rsidR="00E5311C" w:rsidRDefault="00F87D83">
      <w:pPr>
        <w:spacing w:after="215" w:line="259" w:lineRule="auto"/>
        <w:ind w:left="0" w:right="0" w:firstLine="0"/>
        <w:jc w:val="left"/>
      </w:pPr>
      <w:r>
        <w:t xml:space="preserve"> </w:t>
      </w:r>
    </w:p>
    <w:p w14:paraId="6FBC1B65" w14:textId="77777777" w:rsidR="00E5311C" w:rsidRDefault="00F87D83">
      <w:pPr>
        <w:spacing w:after="292" w:line="249" w:lineRule="auto"/>
        <w:ind w:left="0" w:right="0" w:firstLine="0"/>
      </w:pPr>
      <w:r>
        <w:rPr>
          <w:color w:val="001F21"/>
        </w:rPr>
        <w:t xml:space="preserve">Als Hervormde Gemeente van Zijderveld willen we dat ons gedrag aansluit bij de waarden van het christelijk geloof. We willen positief gedrag stimuleren en gedrag dat hiermee in strijd is, bestrijden. Daarom hebben we duidelijke gedragsregels opgesteld, waaraan we ons allemaal willen houden. Zowel mensen binnen als buiten onze kerkgemeenschap mogen ons hierop aanspreken. </w:t>
      </w:r>
    </w:p>
    <w:p w14:paraId="1E73EB4D" w14:textId="77777777" w:rsidR="00E5311C" w:rsidRDefault="00F87D83">
      <w:pPr>
        <w:spacing w:after="292" w:line="249" w:lineRule="auto"/>
        <w:ind w:left="0" w:right="0" w:firstLine="0"/>
      </w:pPr>
      <w:r>
        <w:rPr>
          <w:color w:val="001F21"/>
        </w:rPr>
        <w:lastRenderedPageBreak/>
        <w:t xml:space="preserve">De kerk moet een veilige plek zijn voor iedereen, maar helaas is dat niet altijd vanzelfsprekend. Ook binnen de kerk kunnen er situaties van misbruik en ongewenst gedrag voorkomen. Denk bijvoorbeeld aan (seksueel) grensoverschrijdend gedrag, financiële misstanden, intimidatie en dreigementen. De kerkenraad van de Hervormde Gemeente van Zijderveld vindt het belangrijk dat elk gemeentelid zich veilig voelt en heeft hiervoor beleid opgesteld. </w:t>
      </w:r>
    </w:p>
    <w:p w14:paraId="6016BB51" w14:textId="77777777" w:rsidR="00E5311C" w:rsidRDefault="00F87D83">
      <w:pPr>
        <w:spacing w:after="292" w:line="249" w:lineRule="auto"/>
        <w:ind w:left="0" w:right="0" w:firstLine="0"/>
      </w:pPr>
      <w:r>
        <w:rPr>
          <w:color w:val="001F21"/>
        </w:rPr>
        <w:t xml:space="preserve">Aan de ene kant hebben we preventief beleid ontwikkeld om leden bewust te maken van gewenst en ongewenst gedrag, en om misbruik te voorkomen. Aan de andere kant is er beleid voor de opvang en begeleiding van mensen die een melding doen van grensoverschrijdend gedrag. De vertrouwenspersoon speelt een centrale rol in het bewaken en uitvoeren van beide beleidslijnen. </w:t>
      </w:r>
    </w:p>
    <w:p w14:paraId="631D042A" w14:textId="77777777" w:rsidR="00E5311C" w:rsidRDefault="00F87D83">
      <w:pPr>
        <w:pStyle w:val="Kop2"/>
        <w:ind w:left="-5"/>
      </w:pPr>
      <w:bookmarkStart w:id="2" w:name="_Toc15055"/>
      <w:r>
        <w:t xml:space="preserve">1.2      Doel </w:t>
      </w:r>
      <w:bookmarkEnd w:id="2"/>
    </w:p>
    <w:p w14:paraId="6B35B51E" w14:textId="77777777" w:rsidR="00E5311C" w:rsidRDefault="00F87D83">
      <w:pPr>
        <w:spacing w:after="215" w:line="259" w:lineRule="auto"/>
        <w:ind w:left="0" w:right="0" w:firstLine="0"/>
        <w:jc w:val="left"/>
      </w:pPr>
      <w:r>
        <w:t xml:space="preserve"> </w:t>
      </w:r>
    </w:p>
    <w:p w14:paraId="06723564" w14:textId="77777777" w:rsidR="00E5311C" w:rsidRDefault="00F87D83">
      <w:pPr>
        <w:spacing w:after="292" w:line="249" w:lineRule="auto"/>
        <w:ind w:left="0" w:right="0" w:firstLine="0"/>
      </w:pPr>
      <w:r>
        <w:rPr>
          <w:color w:val="001F21"/>
        </w:rPr>
        <w:t xml:space="preserve">De Hervormde Gemeente van Zijderveld wil een veilige en betrouwbare gemeenschap zijn voor iedereen, jong en oud, man en vrouw, of je nu wel of geen kerkelijke functie hebt. Het doel is dat iedereen zich veilig voelt en mag vertrouwen op God en elkaar. </w:t>
      </w:r>
    </w:p>
    <w:p w14:paraId="6676E99C" w14:textId="77777777" w:rsidR="00E5311C" w:rsidRDefault="00F87D83">
      <w:pPr>
        <w:spacing w:after="292" w:line="249" w:lineRule="auto"/>
        <w:ind w:left="0" w:right="0" w:firstLine="0"/>
      </w:pPr>
      <w:r>
        <w:rPr>
          <w:color w:val="001F21"/>
        </w:rPr>
        <w:t xml:space="preserve">In dit stuk spreken we over medewerkers en kwetsbaren: </w:t>
      </w:r>
    </w:p>
    <w:p w14:paraId="7AECECEB" w14:textId="77777777" w:rsidR="00E5311C" w:rsidRDefault="00F87D83">
      <w:pPr>
        <w:numPr>
          <w:ilvl w:val="0"/>
          <w:numId w:val="2"/>
        </w:numPr>
        <w:spacing w:line="249" w:lineRule="auto"/>
        <w:ind w:right="0" w:hanging="360"/>
      </w:pPr>
      <w:r>
        <w:rPr>
          <w:color w:val="001F21"/>
        </w:rPr>
        <w:t xml:space="preserve">Medewerkers zijn ambtsdragers en allen die een functie hebben in het kerkenwerk in de breedste zin van het woord. Dit zijn zowel mannen als vrouwen.  </w:t>
      </w:r>
    </w:p>
    <w:p w14:paraId="6E49FF1C" w14:textId="77777777" w:rsidR="00E5311C" w:rsidRDefault="00F87D83">
      <w:pPr>
        <w:numPr>
          <w:ilvl w:val="0"/>
          <w:numId w:val="2"/>
        </w:numPr>
        <w:spacing w:after="292" w:line="249" w:lineRule="auto"/>
        <w:ind w:right="0" w:hanging="360"/>
      </w:pPr>
      <w:r>
        <w:rPr>
          <w:color w:val="001F21"/>
        </w:rPr>
        <w:t xml:space="preserve">Kwetsbaren zijn personen die op basis van leeftijd, ontwikkeling, functioneren of vanuit een dienend perspectief onvoldoende in staat zijn om hun gevoel voor eigenwaarde te verdedigen ten opzichte van een medewerker. Voorbeelden van kwetsbaren zijn: kinderen, ouderen, minderbegaafden mensen die zich onzeker voelen  </w:t>
      </w:r>
    </w:p>
    <w:p w14:paraId="27CCCC3C" w14:textId="77777777" w:rsidR="00E5311C" w:rsidRDefault="00F87D83">
      <w:pPr>
        <w:spacing w:after="278" w:line="259" w:lineRule="auto"/>
        <w:ind w:left="0" w:right="0" w:firstLine="0"/>
        <w:jc w:val="left"/>
      </w:pPr>
      <w:r>
        <w:rPr>
          <w:color w:val="001F21"/>
        </w:rPr>
        <w:t xml:space="preserve"> </w:t>
      </w:r>
    </w:p>
    <w:p w14:paraId="76C3E566" w14:textId="77777777" w:rsidR="00E5311C" w:rsidRDefault="00F87D83">
      <w:pPr>
        <w:spacing w:after="278" w:line="259" w:lineRule="auto"/>
        <w:ind w:left="0" w:right="0" w:firstLine="0"/>
        <w:jc w:val="left"/>
      </w:pPr>
      <w:r>
        <w:rPr>
          <w:color w:val="001F21"/>
        </w:rPr>
        <w:t xml:space="preserve"> </w:t>
      </w:r>
    </w:p>
    <w:p w14:paraId="54445E75" w14:textId="77777777" w:rsidR="00E5311C" w:rsidRDefault="00F87D83">
      <w:pPr>
        <w:spacing w:after="278" w:line="259" w:lineRule="auto"/>
        <w:ind w:left="0" w:right="0" w:firstLine="0"/>
        <w:jc w:val="left"/>
      </w:pPr>
      <w:r>
        <w:rPr>
          <w:color w:val="001F21"/>
        </w:rPr>
        <w:t xml:space="preserve"> </w:t>
      </w:r>
    </w:p>
    <w:p w14:paraId="5DE897A0" w14:textId="77777777" w:rsidR="00E5311C" w:rsidRDefault="00F87D83">
      <w:pPr>
        <w:spacing w:after="278" w:line="259" w:lineRule="auto"/>
        <w:ind w:left="0" w:right="0" w:firstLine="0"/>
        <w:jc w:val="left"/>
      </w:pPr>
      <w:r>
        <w:rPr>
          <w:color w:val="001F21"/>
        </w:rPr>
        <w:t xml:space="preserve"> </w:t>
      </w:r>
    </w:p>
    <w:p w14:paraId="3F0DCF42" w14:textId="77777777" w:rsidR="00E5311C" w:rsidRDefault="00F87D83">
      <w:pPr>
        <w:spacing w:line="259" w:lineRule="auto"/>
        <w:ind w:left="0" w:right="0" w:firstLine="0"/>
        <w:jc w:val="left"/>
      </w:pPr>
      <w:r>
        <w:rPr>
          <w:color w:val="001F21"/>
        </w:rPr>
        <w:t xml:space="preserve"> </w:t>
      </w:r>
    </w:p>
    <w:p w14:paraId="0FD4F3AB" w14:textId="77777777" w:rsidR="00E5311C" w:rsidRDefault="00F87D83">
      <w:pPr>
        <w:pStyle w:val="Kop2"/>
        <w:ind w:left="-5"/>
      </w:pPr>
      <w:bookmarkStart w:id="3" w:name="_Toc15056"/>
      <w:r>
        <w:t xml:space="preserve">1.3      Subdoelen </w:t>
      </w:r>
      <w:bookmarkEnd w:id="3"/>
    </w:p>
    <w:p w14:paraId="77948EAE" w14:textId="77777777" w:rsidR="00E5311C" w:rsidRDefault="00F87D83">
      <w:pPr>
        <w:spacing w:after="216" w:line="259" w:lineRule="auto"/>
        <w:ind w:left="0" w:right="0" w:firstLine="0"/>
        <w:jc w:val="left"/>
      </w:pPr>
      <w:r>
        <w:t xml:space="preserve"> </w:t>
      </w:r>
    </w:p>
    <w:p w14:paraId="1932A5D2" w14:textId="77777777" w:rsidR="00E5311C" w:rsidRDefault="00F87D83">
      <w:pPr>
        <w:numPr>
          <w:ilvl w:val="0"/>
          <w:numId w:val="3"/>
        </w:numPr>
        <w:spacing w:after="292" w:line="249" w:lineRule="auto"/>
        <w:ind w:right="0" w:hanging="360"/>
      </w:pPr>
      <w:r>
        <w:rPr>
          <w:color w:val="001F21"/>
        </w:rPr>
        <w:t xml:space="preserve">De kerkenraad is zich bewust van activiteiten die mogelijk onveilige situaties kunnen creëren voor gemeenteleden en is hier extra alert op. </w:t>
      </w:r>
    </w:p>
    <w:p w14:paraId="47101F76" w14:textId="77777777" w:rsidR="00E5311C" w:rsidRDefault="00F87D83">
      <w:pPr>
        <w:numPr>
          <w:ilvl w:val="0"/>
          <w:numId w:val="3"/>
        </w:numPr>
        <w:spacing w:after="292" w:line="249" w:lineRule="auto"/>
        <w:ind w:right="0" w:hanging="360"/>
      </w:pPr>
      <w:r>
        <w:rPr>
          <w:color w:val="001F21"/>
        </w:rPr>
        <w:t xml:space="preserve">Er zijn maatregelen om grensoverschrijdend gedrag door medewerkers te voorkomen: </w:t>
      </w:r>
    </w:p>
    <w:p w14:paraId="5093D838" w14:textId="77777777" w:rsidR="00E5311C" w:rsidRDefault="00F87D83">
      <w:pPr>
        <w:numPr>
          <w:ilvl w:val="1"/>
          <w:numId w:val="3"/>
        </w:numPr>
        <w:spacing w:line="349" w:lineRule="auto"/>
        <w:ind w:right="1478" w:hanging="355"/>
      </w:pPr>
      <w:r>
        <w:rPr>
          <w:color w:val="001F21"/>
        </w:rPr>
        <w:t xml:space="preserve">Er is een duidelijke gedragscode. </w:t>
      </w:r>
      <w:r>
        <w:rPr>
          <w:rFonts w:ascii="Courier New" w:eastAsia="Courier New" w:hAnsi="Courier New" w:cs="Courier New"/>
          <w:color w:val="001F21"/>
          <w:sz w:val="20"/>
        </w:rPr>
        <w:t>o</w:t>
      </w:r>
      <w:r>
        <w:rPr>
          <w:rFonts w:ascii="Arial" w:eastAsia="Arial" w:hAnsi="Arial" w:cs="Arial"/>
          <w:color w:val="001F21"/>
          <w:sz w:val="20"/>
        </w:rPr>
        <w:t xml:space="preserve"> </w:t>
      </w:r>
      <w:r>
        <w:rPr>
          <w:rFonts w:ascii="Arial" w:eastAsia="Arial" w:hAnsi="Arial" w:cs="Arial"/>
          <w:color w:val="001F21"/>
          <w:sz w:val="20"/>
        </w:rPr>
        <w:tab/>
      </w:r>
      <w:r>
        <w:rPr>
          <w:color w:val="001F21"/>
        </w:rPr>
        <w:t xml:space="preserve">Er is een aannamebeleid voor nieuwe vrijwilligers. </w:t>
      </w:r>
    </w:p>
    <w:p w14:paraId="52DABAD4" w14:textId="77777777" w:rsidR="00E5311C" w:rsidRDefault="00F87D83">
      <w:pPr>
        <w:numPr>
          <w:ilvl w:val="1"/>
          <w:numId w:val="3"/>
        </w:numPr>
        <w:spacing w:after="110" w:line="249" w:lineRule="auto"/>
        <w:ind w:right="1478" w:hanging="355"/>
      </w:pPr>
      <w:r>
        <w:rPr>
          <w:color w:val="001F21"/>
        </w:rPr>
        <w:lastRenderedPageBreak/>
        <w:t xml:space="preserve">Medewerkers die met kwetsbaren werken, moeten een Verklaring Omtrent Gedrag (VOG) overleggen.  </w:t>
      </w:r>
    </w:p>
    <w:p w14:paraId="2C3E32BB" w14:textId="77777777" w:rsidR="00E5311C" w:rsidRDefault="00F87D83">
      <w:pPr>
        <w:numPr>
          <w:ilvl w:val="0"/>
          <w:numId w:val="3"/>
        </w:numPr>
        <w:spacing w:after="292" w:line="249" w:lineRule="auto"/>
        <w:ind w:right="0" w:hanging="360"/>
      </w:pPr>
      <w:r>
        <w:rPr>
          <w:color w:val="001F21"/>
        </w:rPr>
        <w:t xml:space="preserve">Er zijn vertrouwenspersonen aangesteld op basis van een profiel, taakomschrijving en een meldcode. In de bijlagen van dit stuk wordt dit beschreven. </w:t>
      </w:r>
    </w:p>
    <w:p w14:paraId="692CEFFF" w14:textId="77777777" w:rsidR="00E5311C" w:rsidRDefault="00F87D83">
      <w:pPr>
        <w:numPr>
          <w:ilvl w:val="0"/>
          <w:numId w:val="3"/>
        </w:numPr>
        <w:spacing w:after="292" w:line="249" w:lineRule="auto"/>
        <w:ind w:right="0" w:hanging="360"/>
      </w:pPr>
      <w:r>
        <w:rPr>
          <w:color w:val="001F21"/>
        </w:rPr>
        <w:t xml:space="preserve">De kerkenraad neemt verantwoordelijkheid in situaties van grensoverschrijdend gedrag en volgt het vastgestelde protocol en de procedure.  </w:t>
      </w:r>
    </w:p>
    <w:p w14:paraId="7BFFEF16" w14:textId="77777777" w:rsidR="00E5311C" w:rsidRDefault="00F87D83">
      <w:pPr>
        <w:numPr>
          <w:ilvl w:val="0"/>
          <w:numId w:val="3"/>
        </w:numPr>
        <w:spacing w:after="292" w:line="249" w:lineRule="auto"/>
        <w:ind w:right="0" w:hanging="360"/>
      </w:pPr>
      <w:r>
        <w:rPr>
          <w:color w:val="001F21"/>
        </w:rPr>
        <w:t xml:space="preserve">De kerkenraad zorgt voor een pastorale omgeving waarin zowel slachtoffers als daders, ook buiten de gemeente, zich veilig voelen. Dit valt onder de zorg voor elkaar en pastorale zorg. </w:t>
      </w:r>
    </w:p>
    <w:p w14:paraId="24841CF3" w14:textId="0252A2F4" w:rsidR="00E5311C" w:rsidRDefault="00F87D83">
      <w:pPr>
        <w:numPr>
          <w:ilvl w:val="0"/>
          <w:numId w:val="3"/>
        </w:numPr>
        <w:spacing w:after="292" w:line="249" w:lineRule="auto"/>
        <w:ind w:right="0" w:hanging="360"/>
      </w:pPr>
      <w:r>
        <w:rPr>
          <w:color w:val="001F21"/>
        </w:rPr>
        <w:t>Het thema "Veilige Kerk" krijgt regelmatig aandacht binnen de gemeente</w:t>
      </w:r>
      <w:r w:rsidR="00E56D25">
        <w:rPr>
          <w:color w:val="001F21"/>
        </w:rPr>
        <w:t xml:space="preserve"> en </w:t>
      </w:r>
      <w:r>
        <w:rPr>
          <w:color w:val="001F21"/>
        </w:rPr>
        <w:t xml:space="preserve">kerkenraadsvergaderingen. </w:t>
      </w:r>
      <w:r>
        <w:t>Het thema krijgt op alle plekken dezelfde prioriteit.</w:t>
      </w:r>
      <w:r>
        <w:rPr>
          <w:color w:val="001F21"/>
        </w:rPr>
        <w:t xml:space="preserve"> </w:t>
      </w:r>
    </w:p>
    <w:p w14:paraId="7B5756CA" w14:textId="77777777" w:rsidR="00E5311C" w:rsidRDefault="00F87D83">
      <w:pPr>
        <w:numPr>
          <w:ilvl w:val="0"/>
          <w:numId w:val="3"/>
        </w:numPr>
        <w:spacing w:after="292" w:line="249" w:lineRule="auto"/>
        <w:ind w:right="0" w:hanging="360"/>
      </w:pPr>
      <w:r>
        <w:rPr>
          <w:color w:val="001F21"/>
        </w:rPr>
        <w:t xml:space="preserve">De kerkenraad gebruikt de beschikbare media om gemeenteleden, vrijwilligers en ambtsdragers te informeren over preventiemaatregelen. Door regelmatig en duidelijk te communiceren, wordt bewustwording gecreëerd. </w:t>
      </w:r>
    </w:p>
    <w:p w14:paraId="60A96C48" w14:textId="77777777" w:rsidR="00E5311C" w:rsidRDefault="00F87D83">
      <w:pPr>
        <w:numPr>
          <w:ilvl w:val="0"/>
          <w:numId w:val="3"/>
        </w:numPr>
        <w:spacing w:after="292" w:line="249" w:lineRule="auto"/>
        <w:ind w:right="0" w:hanging="360"/>
      </w:pPr>
      <w:r>
        <w:rPr>
          <w:color w:val="001F21"/>
        </w:rPr>
        <w:t xml:space="preserve">Gemeenteleden weten hoe ze moeten handelen als ze grensoverschrijdend gedrag signaleren. De kerkenraad publiceert het beleid en het meldprotocol en verwijst naar relevante instanties op de website van de kerk en in het gemeenteblad. </w:t>
      </w:r>
    </w:p>
    <w:p w14:paraId="5EABEB62" w14:textId="77777777" w:rsidR="00E5311C" w:rsidRDefault="00F87D83">
      <w:pPr>
        <w:spacing w:after="278" w:line="259" w:lineRule="auto"/>
        <w:ind w:left="720" w:right="0" w:firstLine="0"/>
        <w:jc w:val="left"/>
      </w:pPr>
      <w:r>
        <w:rPr>
          <w:color w:val="001F21"/>
        </w:rPr>
        <w:t xml:space="preserve"> </w:t>
      </w:r>
    </w:p>
    <w:p w14:paraId="0471F7A8" w14:textId="77777777" w:rsidR="00E5311C" w:rsidRDefault="00F87D83">
      <w:pPr>
        <w:pStyle w:val="Kop2"/>
        <w:ind w:left="-5"/>
      </w:pPr>
      <w:bookmarkStart w:id="4" w:name="_Toc15057"/>
      <w:r>
        <w:t xml:space="preserve">1.4     Doelgroep </w:t>
      </w:r>
      <w:bookmarkEnd w:id="4"/>
    </w:p>
    <w:p w14:paraId="23368E79" w14:textId="77777777" w:rsidR="00E5311C" w:rsidRDefault="00F87D83">
      <w:pPr>
        <w:spacing w:after="215" w:line="259" w:lineRule="auto"/>
        <w:ind w:left="0" w:right="0" w:firstLine="0"/>
        <w:jc w:val="left"/>
      </w:pPr>
      <w:r>
        <w:t xml:space="preserve"> </w:t>
      </w:r>
    </w:p>
    <w:p w14:paraId="7F047266" w14:textId="77777777" w:rsidR="00E5311C" w:rsidRDefault="00F87D83">
      <w:pPr>
        <w:spacing w:after="292" w:line="249" w:lineRule="auto"/>
        <w:ind w:left="0" w:right="0" w:firstLine="0"/>
      </w:pPr>
      <w:r>
        <w:rPr>
          <w:color w:val="001F21"/>
        </w:rPr>
        <w:t>Dit beleid is gericht op alle gemeenteleden en beroepskrachten. Daarnaast wordt extra aandacht besteed aan de groep omschreven als kwetsbaren.</w:t>
      </w:r>
      <w:r>
        <w:rPr>
          <w:color w:val="C00000"/>
        </w:rPr>
        <w:t xml:space="preserve"> </w:t>
      </w:r>
    </w:p>
    <w:p w14:paraId="68A5A6F7" w14:textId="77777777" w:rsidR="00E5311C" w:rsidRDefault="00F87D83">
      <w:pPr>
        <w:spacing w:line="259" w:lineRule="auto"/>
        <w:ind w:left="0" w:right="0" w:firstLine="0"/>
        <w:jc w:val="left"/>
      </w:pPr>
      <w:r>
        <w:rPr>
          <w:rFonts w:ascii="Arial" w:eastAsia="Arial" w:hAnsi="Arial" w:cs="Arial"/>
          <w:color w:val="001F21"/>
        </w:rPr>
        <w:t xml:space="preserve"> </w:t>
      </w:r>
      <w:r>
        <w:rPr>
          <w:rFonts w:ascii="Arial" w:eastAsia="Arial" w:hAnsi="Arial" w:cs="Arial"/>
          <w:color w:val="001F21"/>
        </w:rPr>
        <w:tab/>
      </w:r>
      <w:r>
        <w:rPr>
          <w:color w:val="001F21"/>
        </w:rPr>
        <w:t xml:space="preserve"> </w:t>
      </w:r>
    </w:p>
    <w:p w14:paraId="360351EF" w14:textId="77777777" w:rsidR="00E5311C" w:rsidRDefault="00F87D83">
      <w:pPr>
        <w:pStyle w:val="Kop1"/>
        <w:ind w:left="370"/>
      </w:pPr>
      <w:bookmarkStart w:id="5" w:name="_Toc15058"/>
      <w:r>
        <w:t>2.</w:t>
      </w:r>
      <w:r>
        <w:rPr>
          <w:rFonts w:ascii="Arial" w:eastAsia="Arial" w:hAnsi="Arial" w:cs="Arial"/>
        </w:rPr>
        <w:t xml:space="preserve"> </w:t>
      </w:r>
      <w:r>
        <w:t xml:space="preserve">Uitvoering beleidsplan </w:t>
      </w:r>
      <w:bookmarkEnd w:id="5"/>
    </w:p>
    <w:p w14:paraId="386B0F7F" w14:textId="77777777" w:rsidR="00E5311C" w:rsidRDefault="00F87D83">
      <w:pPr>
        <w:spacing w:after="215" w:line="259" w:lineRule="auto"/>
        <w:ind w:left="720" w:right="0" w:firstLine="0"/>
        <w:jc w:val="left"/>
      </w:pPr>
      <w:r>
        <w:t xml:space="preserve"> </w:t>
      </w:r>
    </w:p>
    <w:p w14:paraId="7E3E5486" w14:textId="77777777" w:rsidR="00E5311C" w:rsidRDefault="00F87D83">
      <w:pPr>
        <w:pStyle w:val="Kop2"/>
        <w:ind w:left="-5"/>
      </w:pPr>
      <w:bookmarkStart w:id="6" w:name="_Toc15059"/>
      <w:r>
        <w:t xml:space="preserve">2.1      Beleidskeuzes </w:t>
      </w:r>
      <w:bookmarkEnd w:id="6"/>
    </w:p>
    <w:p w14:paraId="383D8D45" w14:textId="77777777" w:rsidR="00E5311C" w:rsidRDefault="00F87D83">
      <w:pPr>
        <w:spacing w:after="175" w:line="259" w:lineRule="auto"/>
        <w:ind w:left="0" w:right="0" w:firstLine="0"/>
        <w:jc w:val="left"/>
      </w:pPr>
      <w:r>
        <w:t xml:space="preserve"> </w:t>
      </w:r>
    </w:p>
    <w:p w14:paraId="2C615BD2" w14:textId="77777777" w:rsidR="00E5311C" w:rsidRDefault="00F87D83">
      <w:pPr>
        <w:spacing w:after="225"/>
        <w:ind w:right="0"/>
      </w:pPr>
      <w:r>
        <w:t xml:space="preserve">Om ons beleid goed uit te voeren, is het belangrijk dat er aandacht is voor vier thema’s: bewustwording, preventie, interventie en zorg voor elkaar. Hieronder lichten we deze onderdelen toe. </w:t>
      </w:r>
    </w:p>
    <w:p w14:paraId="2E0C5345" w14:textId="77777777" w:rsidR="00E5311C" w:rsidRDefault="00F87D83">
      <w:pPr>
        <w:pStyle w:val="Kop2"/>
        <w:ind w:left="-5"/>
      </w:pPr>
      <w:bookmarkStart w:id="7" w:name="_Toc15060"/>
      <w:r>
        <w:t>2.2</w:t>
      </w:r>
      <w:r>
        <w:rPr>
          <w:rFonts w:ascii="Arial" w:eastAsia="Arial" w:hAnsi="Arial" w:cs="Arial"/>
        </w:rPr>
        <w:t xml:space="preserve"> </w:t>
      </w:r>
      <w:r>
        <w:t xml:space="preserve">     A. Bewustwording </w:t>
      </w:r>
      <w:bookmarkEnd w:id="7"/>
    </w:p>
    <w:p w14:paraId="29E33896" w14:textId="77777777" w:rsidR="00E5311C" w:rsidRDefault="00F87D83">
      <w:pPr>
        <w:spacing w:after="19" w:line="259" w:lineRule="auto"/>
        <w:ind w:left="0" w:right="0" w:firstLine="0"/>
        <w:jc w:val="left"/>
      </w:pPr>
      <w:r>
        <w:t xml:space="preserve"> </w:t>
      </w:r>
    </w:p>
    <w:p w14:paraId="0CFEA704" w14:textId="77777777" w:rsidR="00E5311C" w:rsidRDefault="00F87D83">
      <w:pPr>
        <w:spacing w:after="7" w:line="268" w:lineRule="auto"/>
        <w:ind w:right="0"/>
      </w:pPr>
      <w:r>
        <w:t xml:space="preserve">De kerkenraad wil de bewustwording binnen de gemeente bevorderen door regelmatig het thema "Veilige Kerk" aan te kaarten. Dit kan tijdens kerkdiensten, gebeden, in gespreksgroepen, catechese, gemeentebijeenkomsten, artikelen in het kerkblad en op de kerk app. Elk jaar wordt het beleid geëvalueerd op basis van een verslag van de vertrouwenspersonen. Het onderwerp komt ook terug in </w:t>
      </w:r>
      <w:r>
        <w:lastRenderedPageBreak/>
        <w:t>de verplichte jaargesprekken met predikanten en kerkelijk werkers, met speciale aandacht voor "afstand en nabijheid" in het pastoraat. Ook in de kerkenraad/jeugdraad zal dit jaarlijks worden besproken.</w:t>
      </w:r>
      <w:r>
        <w:rPr>
          <w:color w:val="C00000"/>
        </w:rPr>
        <w:t xml:space="preserve"> </w:t>
      </w:r>
    </w:p>
    <w:p w14:paraId="2059F3BC" w14:textId="77777777" w:rsidR="00E5311C" w:rsidRDefault="00F87D83">
      <w:pPr>
        <w:spacing w:after="16" w:line="259" w:lineRule="auto"/>
        <w:ind w:left="0" w:right="0" w:firstLine="0"/>
        <w:jc w:val="left"/>
      </w:pPr>
      <w:r>
        <w:rPr>
          <w:b/>
          <w:color w:val="1E6D94"/>
        </w:rPr>
        <w:t xml:space="preserve"> </w:t>
      </w:r>
    </w:p>
    <w:p w14:paraId="35E83E60" w14:textId="77777777" w:rsidR="00E5311C" w:rsidRDefault="00F87D83">
      <w:pPr>
        <w:pStyle w:val="Kop2"/>
        <w:ind w:left="-5"/>
      </w:pPr>
      <w:bookmarkStart w:id="8" w:name="_Toc15061"/>
      <w:r>
        <w:t>2.3</w:t>
      </w:r>
      <w:r>
        <w:rPr>
          <w:rFonts w:ascii="Arial" w:eastAsia="Arial" w:hAnsi="Arial" w:cs="Arial"/>
        </w:rPr>
        <w:t xml:space="preserve"> </w:t>
      </w:r>
      <w:r>
        <w:t xml:space="preserve">     B. Preventie </w:t>
      </w:r>
      <w:bookmarkEnd w:id="8"/>
    </w:p>
    <w:p w14:paraId="29ADC2DE" w14:textId="77777777" w:rsidR="00E5311C" w:rsidRDefault="00F87D83">
      <w:pPr>
        <w:spacing w:after="60" w:line="259" w:lineRule="auto"/>
        <w:ind w:left="427" w:right="0" w:firstLine="0"/>
        <w:jc w:val="left"/>
      </w:pPr>
      <w:r>
        <w:t xml:space="preserve"> </w:t>
      </w:r>
    </w:p>
    <w:p w14:paraId="0A1977E6" w14:textId="77777777" w:rsidR="00E5311C" w:rsidRDefault="00F87D83">
      <w:pPr>
        <w:spacing w:after="236" w:line="268" w:lineRule="auto"/>
        <w:ind w:right="0"/>
      </w:pPr>
      <w:r>
        <w:t>Om ongewenst gedrag en misbruik te voorkomen, hanteert de Hervormde Gemeente van Zijderveld</w:t>
      </w:r>
      <w:r>
        <w:rPr>
          <w:color w:val="001F21"/>
        </w:rPr>
        <w:t xml:space="preserve"> </w:t>
      </w:r>
      <w:r>
        <w:t>de volgende maatregelen:</w:t>
      </w:r>
      <w:r>
        <w:rPr>
          <w:b/>
          <w:color w:val="1E6D94"/>
        </w:rPr>
        <w:t xml:space="preserve"> </w:t>
      </w:r>
    </w:p>
    <w:p w14:paraId="0E195D58" w14:textId="77777777" w:rsidR="00E5311C" w:rsidRDefault="00F87D83">
      <w:pPr>
        <w:numPr>
          <w:ilvl w:val="0"/>
          <w:numId w:val="4"/>
        </w:numPr>
        <w:spacing w:after="240" w:line="268" w:lineRule="auto"/>
        <w:ind w:right="0" w:hanging="360"/>
      </w:pPr>
      <w:r>
        <w:rPr>
          <w:b/>
          <w:i/>
          <w:color w:val="1E6D94"/>
        </w:rPr>
        <w:t>Aannamebeleid vrijwilligers</w:t>
      </w:r>
      <w:r>
        <w:rPr>
          <w:i/>
        </w:rPr>
        <w:t>:</w:t>
      </w:r>
      <w:r>
        <w:t xml:space="preserve"> We verwelkomen iedereen die zich voor de kerk wil inzetten, maar kiezen voor zorgvuldigheid bij de werving en selectie. Dit zorgt voor een veilige werkomgeving en doet recht aan de groep kwetsbaren. </w:t>
      </w:r>
    </w:p>
    <w:p w14:paraId="7E1EA194" w14:textId="77777777" w:rsidR="00E5311C" w:rsidRDefault="00F87D83">
      <w:pPr>
        <w:numPr>
          <w:ilvl w:val="0"/>
          <w:numId w:val="4"/>
        </w:numPr>
        <w:spacing w:after="206" w:line="268" w:lineRule="auto"/>
        <w:ind w:right="0" w:hanging="360"/>
      </w:pPr>
      <w:r>
        <w:rPr>
          <w:b/>
          <w:i/>
          <w:color w:val="1E6D94"/>
        </w:rPr>
        <w:t>Vierogen-principe</w:t>
      </w:r>
      <w:r>
        <w:rPr>
          <w:i/>
        </w:rPr>
        <w:t>:</w:t>
      </w:r>
      <w:r>
        <w:t xml:space="preserve"> Bij groepsactiviteiten zijn er minimaal 3 personen aanwezig. Pastorale gesprekken zijn hiervan uitgezonderd. </w:t>
      </w:r>
    </w:p>
    <w:p w14:paraId="782995D6" w14:textId="77777777" w:rsidR="00E5311C" w:rsidRDefault="00F87D83">
      <w:pPr>
        <w:spacing w:after="50" w:line="259" w:lineRule="auto"/>
        <w:ind w:left="425" w:right="0" w:firstLine="0"/>
        <w:jc w:val="left"/>
      </w:pPr>
      <w:r>
        <w:rPr>
          <w:color w:val="C00000"/>
        </w:rPr>
        <w:t xml:space="preserve"> </w:t>
      </w:r>
    </w:p>
    <w:p w14:paraId="6E66224F" w14:textId="77777777" w:rsidR="00E5311C" w:rsidRDefault="00F87D83">
      <w:pPr>
        <w:numPr>
          <w:ilvl w:val="0"/>
          <w:numId w:val="4"/>
        </w:numPr>
        <w:spacing w:after="240" w:line="268" w:lineRule="auto"/>
        <w:ind w:right="0" w:hanging="360"/>
      </w:pPr>
      <w:r>
        <w:rPr>
          <w:b/>
          <w:i/>
          <w:color w:val="1E6D94"/>
        </w:rPr>
        <w:t>Gedragscode</w:t>
      </w:r>
      <w:r>
        <w:rPr>
          <w:i/>
        </w:rPr>
        <w:t>:</w:t>
      </w:r>
      <w:r>
        <w:t xml:space="preserve"> In de notulen van de kerkenraad/jeugdraad dient de naam van de nieuwe vrijwilliger genoemd te worden, dat je op bezoek bent geweest en dat de gedragscode is overhandigd. </w:t>
      </w:r>
    </w:p>
    <w:p w14:paraId="5F3F1C5F" w14:textId="77777777" w:rsidR="00E5311C" w:rsidRDefault="00F87D83">
      <w:pPr>
        <w:numPr>
          <w:ilvl w:val="0"/>
          <w:numId w:val="4"/>
        </w:numPr>
        <w:spacing w:after="253" w:line="268" w:lineRule="auto"/>
        <w:ind w:right="0" w:hanging="360"/>
      </w:pPr>
      <w:r>
        <w:rPr>
          <w:b/>
          <w:i/>
          <w:color w:val="1E6D94"/>
        </w:rPr>
        <w:t>Verklaring Omtrent Gedrag (VOG)</w:t>
      </w:r>
      <w:r>
        <w:rPr>
          <w:i/>
          <w:color w:val="1E6D94"/>
        </w:rPr>
        <w:t>:</w:t>
      </w:r>
      <w:r>
        <w:t xml:space="preserve"> mensen die aan de volgende omschrijving voldoen moeten een VOG aanvragen: </w:t>
      </w:r>
    </w:p>
    <w:p w14:paraId="1330431A" w14:textId="77777777" w:rsidR="00E5311C" w:rsidRDefault="00F87D83">
      <w:pPr>
        <w:numPr>
          <w:ilvl w:val="1"/>
          <w:numId w:val="4"/>
        </w:numPr>
        <w:spacing w:after="32" w:line="268" w:lineRule="auto"/>
        <w:ind w:right="0" w:hanging="360"/>
      </w:pPr>
      <w:r>
        <w:t xml:space="preserve">Ambtsdragers </w:t>
      </w:r>
    </w:p>
    <w:p w14:paraId="3D8B0713" w14:textId="77777777" w:rsidR="00E5311C" w:rsidRDefault="00F87D83">
      <w:pPr>
        <w:numPr>
          <w:ilvl w:val="1"/>
          <w:numId w:val="4"/>
        </w:numPr>
        <w:spacing w:after="29" w:line="268" w:lineRule="auto"/>
        <w:ind w:right="0" w:hanging="360"/>
      </w:pPr>
      <w:r>
        <w:t xml:space="preserve">Personen die namens de gemeente pastorale taken uitvoeren </w:t>
      </w:r>
    </w:p>
    <w:p w14:paraId="199B3A72" w14:textId="77777777" w:rsidR="00E5311C" w:rsidRDefault="00F87D83">
      <w:pPr>
        <w:numPr>
          <w:ilvl w:val="1"/>
          <w:numId w:val="4"/>
        </w:numPr>
        <w:spacing w:after="31" w:line="268" w:lineRule="auto"/>
        <w:ind w:right="0" w:hanging="360"/>
      </w:pPr>
      <w:r>
        <w:t>Personen die op regelmatige basis (</w:t>
      </w:r>
      <w:proofErr w:type="spellStart"/>
      <w:r>
        <w:t>bege</w:t>
      </w:r>
      <w:proofErr w:type="spellEnd"/>
      <w:r>
        <w:t xml:space="preserve">)leidinggeven aan kwetsbaren </w:t>
      </w:r>
    </w:p>
    <w:p w14:paraId="731DF962" w14:textId="77777777" w:rsidR="00E5311C" w:rsidRDefault="00F87D83">
      <w:pPr>
        <w:numPr>
          <w:ilvl w:val="1"/>
          <w:numId w:val="4"/>
        </w:numPr>
        <w:spacing w:after="85" w:line="268" w:lineRule="auto"/>
        <w:ind w:right="0" w:hanging="360"/>
      </w:pPr>
      <w:r>
        <w:t xml:space="preserve">Een persoon die op herhaaldelijk basis vanuit hun functie als enige volwassenen samen is met een kwetsbare </w:t>
      </w:r>
    </w:p>
    <w:p w14:paraId="5FF519DD" w14:textId="77777777" w:rsidR="00E5311C" w:rsidRDefault="00F87D83">
      <w:pPr>
        <w:numPr>
          <w:ilvl w:val="1"/>
          <w:numId w:val="4"/>
        </w:numPr>
        <w:spacing w:after="32" w:line="268" w:lineRule="auto"/>
        <w:ind w:right="0" w:hanging="360"/>
      </w:pPr>
      <w:r>
        <w:t xml:space="preserve">Vertrouwenspersonen </w:t>
      </w:r>
    </w:p>
    <w:p w14:paraId="58EE1777" w14:textId="77777777" w:rsidR="00E5311C" w:rsidRDefault="00F87D83">
      <w:pPr>
        <w:numPr>
          <w:ilvl w:val="1"/>
          <w:numId w:val="4"/>
        </w:numPr>
        <w:spacing w:after="190" w:line="259" w:lineRule="auto"/>
        <w:ind w:right="0" w:hanging="360"/>
      </w:pPr>
      <w:r>
        <w:t xml:space="preserve">Personen in functies waarvan de kerkenraad het zinvol acht een VOG te hebben </w:t>
      </w:r>
    </w:p>
    <w:p w14:paraId="41070473" w14:textId="77777777" w:rsidR="00E5311C" w:rsidRDefault="00F87D83">
      <w:pPr>
        <w:pStyle w:val="Kop2"/>
        <w:ind w:left="-5"/>
      </w:pPr>
      <w:bookmarkStart w:id="9" w:name="_Toc15062"/>
      <w:r>
        <w:t>2.4</w:t>
      </w:r>
      <w:r>
        <w:rPr>
          <w:rFonts w:ascii="Arial" w:eastAsia="Arial" w:hAnsi="Arial" w:cs="Arial"/>
        </w:rPr>
        <w:t xml:space="preserve"> </w:t>
      </w:r>
      <w:r>
        <w:t xml:space="preserve">     Interventie </w:t>
      </w:r>
      <w:bookmarkEnd w:id="9"/>
    </w:p>
    <w:p w14:paraId="45428FE9" w14:textId="77777777" w:rsidR="00E5311C" w:rsidRDefault="00F87D83">
      <w:pPr>
        <w:spacing w:after="16" w:line="259" w:lineRule="auto"/>
        <w:ind w:left="0" w:right="0" w:firstLine="0"/>
        <w:jc w:val="left"/>
      </w:pPr>
      <w:r>
        <w:rPr>
          <w:b/>
          <w:color w:val="1E6D94"/>
        </w:rPr>
        <w:t xml:space="preserve"> </w:t>
      </w:r>
    </w:p>
    <w:p w14:paraId="2597B935" w14:textId="77777777" w:rsidR="00E5311C" w:rsidRDefault="00F87D83">
      <w:pPr>
        <w:spacing w:after="206"/>
        <w:ind w:right="0"/>
      </w:pPr>
      <w:r>
        <w:t xml:space="preserve">Soms gaan dingen toch mis. Daarom is er een 'Protocol voor gemeenten die geconfronteerd worden met (seksueel) misbruik in pastorale en </w:t>
      </w:r>
      <w:proofErr w:type="spellStart"/>
      <w:r>
        <w:t>gezagsrelaties</w:t>
      </w:r>
      <w:proofErr w:type="spellEnd"/>
      <w:r>
        <w:t xml:space="preserve">'. Het meldprotocol biedt gemeenteleden duidelijkheid over wat ze kunnen doen bij zorgen of meldingen. </w:t>
      </w:r>
    </w:p>
    <w:p w14:paraId="48A8FEBE" w14:textId="77777777" w:rsidR="00E5311C" w:rsidRDefault="00F87D83">
      <w:pPr>
        <w:pStyle w:val="Kop4"/>
        <w:spacing w:after="237"/>
        <w:ind w:left="0" w:firstLine="0"/>
      </w:pPr>
      <w:r>
        <w:rPr>
          <w:i/>
          <w:sz w:val="20"/>
        </w:rPr>
        <w:t>2.4.1.Vertrouwenspersonen</w:t>
      </w:r>
      <w:r>
        <w:rPr>
          <w:b w:val="0"/>
          <w:i/>
          <w:sz w:val="20"/>
        </w:rPr>
        <w:t xml:space="preserve"> </w:t>
      </w:r>
    </w:p>
    <w:p w14:paraId="1641ACB9" w14:textId="77777777" w:rsidR="00E5311C" w:rsidRDefault="00F87D83">
      <w:pPr>
        <w:spacing w:after="225"/>
        <w:ind w:right="0"/>
      </w:pPr>
      <w:r>
        <w:t xml:space="preserve">De gemeente streeft naar 2 vertrouwenspersonen (voorkeur heeft een vrouw en een man) om meldingen te ontvangen. Gemeenteleden kunnen kiezen bij wie ze zich prettig voelen. Vertrouwenspersonen kunnen onderling overleggen (indien nodig anoniem) en proactief actie ondernemen bij vermoedens van misbruik. Ze houden de preventie van misbruik en de uitvoering van het kerkenraadbeleid goed in de gaten. Als Hervormde Gemeente van Zijderveld werken we samen </w:t>
      </w:r>
      <w:r>
        <w:lastRenderedPageBreak/>
        <w:t xml:space="preserve">met de Hervormde Gemeenten van Hagestein – Hoef en Haag en Hei- en Boeicop. Daarom kan iemand er ook voor kiezen om contact op te nemen met een vertrouwenspersoon van een van de genoemde gemeenten. </w:t>
      </w:r>
      <w:r>
        <w:rPr>
          <w:i/>
          <w:color w:val="1E6D94"/>
        </w:rPr>
        <w:t xml:space="preserve"> </w:t>
      </w:r>
    </w:p>
    <w:p w14:paraId="708BE5AF" w14:textId="77777777" w:rsidR="00E5311C" w:rsidRDefault="00F87D83">
      <w:pPr>
        <w:pStyle w:val="Kop2"/>
        <w:ind w:left="-5"/>
      </w:pPr>
      <w:bookmarkStart w:id="10" w:name="_Toc15063"/>
      <w:r>
        <w:t>2.5</w:t>
      </w:r>
      <w:r>
        <w:rPr>
          <w:rFonts w:ascii="Arial" w:eastAsia="Arial" w:hAnsi="Arial" w:cs="Arial"/>
        </w:rPr>
        <w:t xml:space="preserve"> </w:t>
      </w:r>
      <w:r>
        <w:t xml:space="preserve">     Zorg voor elkaar / pastorale zorg </w:t>
      </w:r>
      <w:bookmarkEnd w:id="10"/>
    </w:p>
    <w:p w14:paraId="41F7586B" w14:textId="77777777" w:rsidR="00E5311C" w:rsidRDefault="00F87D83">
      <w:pPr>
        <w:spacing w:after="19" w:line="259" w:lineRule="auto"/>
        <w:ind w:left="0" w:right="0" w:firstLine="0"/>
        <w:jc w:val="left"/>
      </w:pPr>
      <w:r>
        <w:t xml:space="preserve"> </w:t>
      </w:r>
    </w:p>
    <w:p w14:paraId="4907E5CD" w14:textId="178D35E0" w:rsidR="00E5311C" w:rsidRDefault="00F87D83">
      <w:pPr>
        <w:spacing w:after="323"/>
        <w:ind w:right="0"/>
      </w:pPr>
      <w:r>
        <w:t xml:space="preserve">In een Veilige Kerk moet iedereen zich veilig voelen, ook als ze buiten de kerk slachtoffer zijn geweest van geweld, criminaliteit of seksueel misbruik. Hun verhaal moet ruimte krijgen binnen het pastoraat, zodat zij zich erkend voelen. Er wordt rekening gehouden met hun gevoelens. Ook daders ontvangen pastorale zorg en aandacht. </w:t>
      </w:r>
    </w:p>
    <w:p w14:paraId="4F07B6A6" w14:textId="77777777" w:rsidR="00E5311C" w:rsidRDefault="00F87D83">
      <w:pPr>
        <w:pStyle w:val="Kop1"/>
        <w:tabs>
          <w:tab w:val="center" w:pos="1461"/>
        </w:tabs>
        <w:ind w:left="-15" w:firstLine="0"/>
      </w:pPr>
      <w:bookmarkStart w:id="11" w:name="_Toc15064"/>
      <w:r>
        <w:t xml:space="preserve">3. </w:t>
      </w:r>
      <w:r>
        <w:tab/>
        <w:t xml:space="preserve">Overige zaken </w:t>
      </w:r>
      <w:bookmarkEnd w:id="11"/>
    </w:p>
    <w:p w14:paraId="75F6DB96" w14:textId="77777777" w:rsidR="00E5311C" w:rsidRDefault="00F87D83">
      <w:pPr>
        <w:spacing w:after="218" w:line="259" w:lineRule="auto"/>
        <w:ind w:left="0" w:right="0" w:firstLine="0"/>
        <w:jc w:val="left"/>
      </w:pPr>
      <w:r>
        <w:rPr>
          <w:b/>
          <w:color w:val="1E6D94"/>
        </w:rPr>
        <w:t xml:space="preserve"> </w:t>
      </w:r>
    </w:p>
    <w:p w14:paraId="1A530F2B" w14:textId="77777777" w:rsidR="00E5311C" w:rsidRDefault="00F87D83">
      <w:pPr>
        <w:pStyle w:val="Kop2"/>
        <w:ind w:left="-5"/>
      </w:pPr>
      <w:bookmarkStart w:id="12" w:name="_Toc15065"/>
      <w:r>
        <w:t xml:space="preserve">3.1      Communicatie </w:t>
      </w:r>
      <w:bookmarkEnd w:id="12"/>
    </w:p>
    <w:p w14:paraId="7F7999E4" w14:textId="77777777" w:rsidR="00E5311C" w:rsidRDefault="00F87D83">
      <w:pPr>
        <w:spacing w:after="215" w:line="259" w:lineRule="auto"/>
        <w:ind w:left="0" w:right="0" w:firstLine="0"/>
        <w:jc w:val="left"/>
      </w:pPr>
      <w:r>
        <w:t xml:space="preserve"> </w:t>
      </w:r>
    </w:p>
    <w:p w14:paraId="7711C5A6" w14:textId="77777777" w:rsidR="00E5311C" w:rsidRDefault="00F87D83">
      <w:pPr>
        <w:spacing w:after="224"/>
        <w:ind w:right="0"/>
      </w:pPr>
      <w:r>
        <w:t>Het beleid wordt via het kerkblad</w:t>
      </w:r>
      <w:r>
        <w:rPr>
          <w:color w:val="C00000"/>
        </w:rPr>
        <w:t xml:space="preserve">, </w:t>
      </w:r>
      <w:r>
        <w:t xml:space="preserve"> </w:t>
      </w:r>
      <w:proofErr w:type="spellStart"/>
      <w:r>
        <w:t>kerkapp</w:t>
      </w:r>
      <w:proofErr w:type="spellEnd"/>
      <w:r>
        <w:t xml:space="preserve"> en de website onder de aandacht gebracht, zodat alle relevante informatie over de Veilige Kerk goed vindbaar is. </w:t>
      </w:r>
    </w:p>
    <w:p w14:paraId="7FD85B06" w14:textId="77777777" w:rsidR="00E5311C" w:rsidRDefault="00F87D83">
      <w:pPr>
        <w:pStyle w:val="Kop2"/>
        <w:ind w:left="-5"/>
      </w:pPr>
      <w:bookmarkStart w:id="13" w:name="_Toc15066"/>
      <w:r>
        <w:t xml:space="preserve">3.2      Financiën </w:t>
      </w:r>
      <w:bookmarkEnd w:id="13"/>
    </w:p>
    <w:p w14:paraId="2A2900C6" w14:textId="77777777" w:rsidR="00E5311C" w:rsidRDefault="00F87D83">
      <w:pPr>
        <w:spacing w:after="215" w:line="259" w:lineRule="auto"/>
        <w:ind w:left="0" w:right="0" w:firstLine="0"/>
        <w:jc w:val="left"/>
      </w:pPr>
      <w:r>
        <w:t xml:space="preserve"> </w:t>
      </w:r>
    </w:p>
    <w:p w14:paraId="020F6EB2" w14:textId="20EE9B10" w:rsidR="00E5311C" w:rsidRDefault="00F87D83">
      <w:pPr>
        <w:spacing w:after="225"/>
        <w:ind w:right="0"/>
      </w:pPr>
      <w:r>
        <w:t>De kosten voor de vertrouwenspersonen, hun opleiding en de VOG-aanvragen worden door de Hervormde Gemeente van Zijderveld</w:t>
      </w:r>
      <w:r>
        <w:rPr>
          <w:color w:val="001F21"/>
        </w:rPr>
        <w:t xml:space="preserve"> </w:t>
      </w:r>
      <w:proofErr w:type="spellStart"/>
      <w:r>
        <w:t>gefinancie</w:t>
      </w:r>
      <w:r w:rsidR="00E56D25">
        <w:t>e</w:t>
      </w:r>
      <w:r>
        <w:t>rd</w:t>
      </w:r>
      <w:proofErr w:type="spellEnd"/>
      <w:r>
        <w:t>. Voor vrijwilligers in het jeugdwerk is de VOG</w:t>
      </w:r>
      <w:r w:rsidR="00E56D25">
        <w:t xml:space="preserve"> </w:t>
      </w:r>
      <w:r>
        <w:t xml:space="preserve">aanvraag gratis. </w:t>
      </w:r>
    </w:p>
    <w:p w14:paraId="25165013" w14:textId="77777777" w:rsidR="00E5311C" w:rsidRDefault="00F87D83">
      <w:pPr>
        <w:pStyle w:val="Kop2"/>
        <w:ind w:left="-5"/>
      </w:pPr>
      <w:bookmarkStart w:id="14" w:name="_Toc15067"/>
      <w:r>
        <w:t xml:space="preserve">3.3      Evaluatie </w:t>
      </w:r>
      <w:bookmarkEnd w:id="14"/>
    </w:p>
    <w:p w14:paraId="640A9F3A" w14:textId="77777777" w:rsidR="00E5311C" w:rsidRDefault="00F87D83">
      <w:pPr>
        <w:spacing w:line="259" w:lineRule="auto"/>
        <w:ind w:left="0" w:right="0" w:firstLine="0"/>
        <w:jc w:val="left"/>
      </w:pPr>
      <w:r>
        <w:t xml:space="preserve"> </w:t>
      </w:r>
    </w:p>
    <w:p w14:paraId="068B5901" w14:textId="77777777" w:rsidR="00E5311C" w:rsidRDefault="00F87D83">
      <w:pPr>
        <w:spacing w:after="326"/>
        <w:ind w:right="0"/>
      </w:pPr>
      <w:r>
        <w:t xml:space="preserve">Dit beleidsplan wordt jaarlijks in het eerste kwartaal geëvalueerd en indien nodig aangepast. </w:t>
      </w:r>
    </w:p>
    <w:p w14:paraId="2AE2222E" w14:textId="77777777" w:rsidR="00E5311C" w:rsidRDefault="00F87D83">
      <w:pPr>
        <w:pStyle w:val="Kop1"/>
        <w:ind w:left="551" w:hanging="566"/>
      </w:pPr>
      <w:bookmarkStart w:id="15" w:name="_Toc15068"/>
      <w:r>
        <w:t xml:space="preserve">4.  Bijlage A: Gedragscode voor vrijwilligers van de Hervormde Gemeente van Zijderveld </w:t>
      </w:r>
      <w:bookmarkEnd w:id="15"/>
    </w:p>
    <w:p w14:paraId="4045F5A2" w14:textId="77777777" w:rsidR="00E5311C" w:rsidRDefault="00F87D83">
      <w:pPr>
        <w:spacing w:after="215" w:line="259" w:lineRule="auto"/>
        <w:ind w:left="0" w:right="0" w:firstLine="0"/>
        <w:jc w:val="left"/>
      </w:pPr>
      <w:r>
        <w:t xml:space="preserve"> </w:t>
      </w:r>
    </w:p>
    <w:p w14:paraId="56ED2729" w14:textId="77777777" w:rsidR="00E5311C" w:rsidRDefault="00F87D83">
      <w:pPr>
        <w:spacing w:after="225"/>
        <w:ind w:right="0"/>
      </w:pPr>
      <w:r>
        <w:t xml:space="preserve">Deze gedragscode is speciaal geschreven voor de vrijwilligers van de Hervormde Gemeente van Zijderveld. Het uitgangspunt is wat de Bijbel ons leert over respectvol omgaan met elkaar. Kernwaarden zoals respect, integriteit, betrouwbaarheid en zorgvuldigheid staan hierbij centraal. Deze gedragscode is bedoeld om ongewenst gedrag te voorkomen, signaleren en bespreekbaar te maken. De kerkenraad heeft hiervoor vertrouwenspersonen aangesteld. </w:t>
      </w:r>
    </w:p>
    <w:p w14:paraId="63042B88" w14:textId="77777777" w:rsidR="00E5311C" w:rsidRDefault="00F87D83">
      <w:pPr>
        <w:pStyle w:val="Kop3"/>
        <w:spacing w:after="218"/>
        <w:ind w:left="-5"/>
      </w:pPr>
      <w:r>
        <w:t xml:space="preserve">Vrijwilligerswerk in de kerk  </w:t>
      </w:r>
    </w:p>
    <w:p w14:paraId="3206DFDE" w14:textId="77777777" w:rsidR="00E5311C" w:rsidRDefault="00F87D83">
      <w:pPr>
        <w:spacing w:after="224"/>
        <w:ind w:right="0"/>
      </w:pPr>
      <w:r>
        <w:t xml:space="preserve">In de kerk is een vrijwilliger iemand die zonder betaling taken uitvoert die door de kerkenraad of een ander college zijn vastgesteld. Dit zijn geregistreerde taken, en het is duidelijk wie deze uitvoert. </w:t>
      </w:r>
      <w:r>
        <w:lastRenderedPageBreak/>
        <w:t xml:space="preserve">Vrijwilligers krijgen instructies en soms een taakomschrijving, en voor zwaardere taken kan een vrijwilligersovereenkomst en vergoeding worden gegeven. </w:t>
      </w:r>
    </w:p>
    <w:p w14:paraId="4CC70ADC" w14:textId="77777777" w:rsidR="00E5311C" w:rsidRDefault="00F87D83">
      <w:pPr>
        <w:pStyle w:val="Kop3"/>
        <w:spacing w:after="218"/>
        <w:ind w:left="-5"/>
      </w:pPr>
      <w:r>
        <w:t xml:space="preserve">Gedragscode ook voor ambtsdragers en medewerkers  </w:t>
      </w:r>
    </w:p>
    <w:p w14:paraId="0AF87124" w14:textId="77777777" w:rsidR="00E5311C" w:rsidRDefault="00F87D83">
      <w:pPr>
        <w:spacing w:after="225"/>
        <w:ind w:right="0"/>
      </w:pPr>
      <w:r>
        <w:t xml:space="preserve">Ambtsdragers en medewerkers zijn ook gebonden aan deze gedragscode, ondanks dat zij al onder bepaalde kerkelijke regels vallen. Betaalde medewerkers moeten zich eveneens aan deze gedragscode houden. </w:t>
      </w:r>
    </w:p>
    <w:p w14:paraId="78193609" w14:textId="77777777" w:rsidR="00E5311C" w:rsidRDefault="00F87D83">
      <w:pPr>
        <w:pStyle w:val="Kop3"/>
        <w:spacing w:after="218"/>
        <w:ind w:left="-5"/>
      </w:pPr>
      <w:r>
        <w:t xml:space="preserve">Niet vrijblijvend  </w:t>
      </w:r>
    </w:p>
    <w:p w14:paraId="7A3AEDCE" w14:textId="77777777" w:rsidR="00E5311C" w:rsidRDefault="00F87D83">
      <w:pPr>
        <w:spacing w:after="224"/>
        <w:ind w:right="0"/>
      </w:pPr>
      <w:r>
        <w:t xml:space="preserve">De regels in de gedragscode zijn niet vrijblijvend. Vrijwilligers zijn erop aanspreekbaar door een vertegenwoordiger van het college waaronder hun taak valt. </w:t>
      </w:r>
    </w:p>
    <w:p w14:paraId="41C1DF76" w14:textId="77777777" w:rsidR="00E5311C" w:rsidRDefault="00F87D83">
      <w:pPr>
        <w:pStyle w:val="Kop3"/>
        <w:spacing w:after="218"/>
        <w:ind w:left="-5"/>
      </w:pPr>
      <w:r>
        <w:t xml:space="preserve">Seksueel grensoverschrijdend gedrag en sancties  </w:t>
      </w:r>
    </w:p>
    <w:p w14:paraId="45A693CC" w14:textId="77777777" w:rsidR="00E5311C" w:rsidRDefault="00F87D83">
      <w:pPr>
        <w:spacing w:after="225"/>
        <w:ind w:right="0"/>
      </w:pPr>
      <w:r>
        <w:t xml:space="preserve">Seksueel grensoverschrijdend gedrag met kwetsbaren wordt gedefinieerd als elke vorm van seksuele toenadering die ongewenst of gedwongen aanvoelt, of plaatsvindt binnen een ongelijke machtsverhouding (zoals volwassene-kind). Dit gedrag wordt gemeld en gesanctioneerd via een tuchtrechtprocedure, waarbij het kan leiden tot uitsluiting van vrijwilligerswerk. Als het gedrag strafbaar is volgens de wet, wordt het bij de politie gemeld. </w:t>
      </w:r>
    </w:p>
    <w:p w14:paraId="2280E276" w14:textId="77777777" w:rsidR="00E5311C" w:rsidRDefault="00F87D83">
      <w:pPr>
        <w:spacing w:after="218" w:line="259" w:lineRule="auto"/>
        <w:ind w:left="-5" w:right="0"/>
        <w:jc w:val="left"/>
      </w:pPr>
      <w:r>
        <w:rPr>
          <w:b/>
          <w:color w:val="1E6D94"/>
        </w:rPr>
        <w:t xml:space="preserve">Bekend zijn met de gedragscode  </w:t>
      </w:r>
    </w:p>
    <w:p w14:paraId="457C8B2E" w14:textId="77777777" w:rsidR="00E5311C" w:rsidRDefault="00F87D83">
      <w:pPr>
        <w:spacing w:after="232"/>
        <w:ind w:right="0"/>
      </w:pPr>
      <w:r>
        <w:t>De kerkenraad vraagt alle medewerkers bekend te zijn met de gedragscode.</w:t>
      </w:r>
      <w:r>
        <w:rPr>
          <w:color w:val="C00000"/>
        </w:rPr>
        <w:t xml:space="preserve"> </w:t>
      </w:r>
    </w:p>
    <w:p w14:paraId="55F43408" w14:textId="77777777" w:rsidR="00E5311C" w:rsidRDefault="00F87D83">
      <w:pPr>
        <w:spacing w:line="259" w:lineRule="auto"/>
        <w:ind w:left="0" w:right="0" w:firstLine="0"/>
        <w:jc w:val="left"/>
      </w:pPr>
      <w:r>
        <w:rPr>
          <w:rFonts w:ascii="Arial" w:eastAsia="Arial" w:hAnsi="Arial" w:cs="Arial"/>
        </w:rPr>
        <w:t xml:space="preserve"> </w:t>
      </w:r>
      <w:r>
        <w:rPr>
          <w:rFonts w:ascii="Arial" w:eastAsia="Arial" w:hAnsi="Arial" w:cs="Arial"/>
        </w:rPr>
        <w:tab/>
      </w:r>
      <w:r>
        <w:t xml:space="preserve"> </w:t>
      </w:r>
    </w:p>
    <w:p w14:paraId="147D0C52" w14:textId="77777777" w:rsidR="00E5311C" w:rsidRDefault="00E5311C">
      <w:pPr>
        <w:sectPr w:rsidR="00E5311C">
          <w:headerReference w:type="even" r:id="rId8"/>
          <w:headerReference w:type="default" r:id="rId9"/>
          <w:footerReference w:type="even" r:id="rId10"/>
          <w:footerReference w:type="default" r:id="rId11"/>
          <w:headerReference w:type="first" r:id="rId12"/>
          <w:footerReference w:type="first" r:id="rId13"/>
          <w:pgSz w:w="11906" w:h="16838"/>
          <w:pgMar w:top="2162" w:right="1413" w:bottom="1467" w:left="1416" w:header="480" w:footer="706" w:gutter="0"/>
          <w:cols w:space="708"/>
        </w:sectPr>
      </w:pPr>
    </w:p>
    <w:p w14:paraId="1C4E7178" w14:textId="77777777" w:rsidR="00E5311C" w:rsidRDefault="00F87D83">
      <w:pPr>
        <w:pStyle w:val="Kop1"/>
        <w:ind w:left="567" w:hanging="334"/>
      </w:pPr>
      <w:bookmarkStart w:id="16" w:name="_Toc15069"/>
      <w:r>
        <w:lastRenderedPageBreak/>
        <w:t xml:space="preserve"> </w:t>
      </w:r>
      <w:r>
        <w:tab/>
        <w:t xml:space="preserve">Bijlage B: Gedragsregels voor vrijwilligers in de Hervormde Gemeente van Zijderveld </w:t>
      </w:r>
      <w:bookmarkEnd w:id="16"/>
    </w:p>
    <w:p w14:paraId="0863CD9B" w14:textId="77777777" w:rsidR="00E5311C" w:rsidRDefault="00F87D83">
      <w:pPr>
        <w:spacing w:after="215" w:line="259" w:lineRule="auto"/>
        <w:ind w:left="0" w:right="0" w:firstLine="0"/>
        <w:jc w:val="left"/>
      </w:pPr>
      <w:r>
        <w:t xml:space="preserve"> </w:t>
      </w:r>
    </w:p>
    <w:p w14:paraId="77D371F2" w14:textId="77777777" w:rsidR="00E5311C" w:rsidRDefault="00F87D83">
      <w:pPr>
        <w:spacing w:after="225"/>
        <w:ind w:right="0"/>
      </w:pPr>
      <w:r>
        <w:t xml:space="preserve">Als vrijwilliger in de Hervormde Gemeente Zijderveld vragen we je om de onderstaande gedragsregels door te nemen. We verwachten dat je deze regels volgt bij al je kerkelijke activiteiten binnen onze gemeente. </w:t>
      </w:r>
    </w:p>
    <w:p w14:paraId="05C74B6D" w14:textId="77777777" w:rsidR="00E5311C" w:rsidRDefault="00F87D83">
      <w:pPr>
        <w:numPr>
          <w:ilvl w:val="0"/>
          <w:numId w:val="5"/>
        </w:numPr>
        <w:spacing w:after="224"/>
        <w:ind w:right="0" w:hanging="360"/>
      </w:pPr>
      <w:r>
        <w:t xml:space="preserve">Ik accepteer en respecteer iedereen zoals hij of zij is, en ik discrimineer niet. Iedereen is belangrijk in onze Kerk. </w:t>
      </w:r>
    </w:p>
    <w:p w14:paraId="49A54779" w14:textId="77777777" w:rsidR="00E5311C" w:rsidRDefault="00F87D83">
      <w:pPr>
        <w:numPr>
          <w:ilvl w:val="0"/>
          <w:numId w:val="5"/>
        </w:numPr>
        <w:spacing w:after="228"/>
        <w:ind w:right="0" w:hanging="360"/>
      </w:pPr>
      <w:r>
        <w:t xml:space="preserve">Ik houd rekening met de grenzen die iemand aangeeft. </w:t>
      </w:r>
    </w:p>
    <w:p w14:paraId="64B3D39B" w14:textId="77777777" w:rsidR="00E5311C" w:rsidRDefault="00F87D83">
      <w:pPr>
        <w:numPr>
          <w:ilvl w:val="0"/>
          <w:numId w:val="5"/>
        </w:numPr>
        <w:spacing w:after="228"/>
        <w:ind w:right="0" w:hanging="360"/>
      </w:pPr>
      <w:r>
        <w:t xml:space="preserve">Ik laat anderen met rust en val ze niet lastig. </w:t>
      </w:r>
    </w:p>
    <w:p w14:paraId="61C9DBAA" w14:textId="77777777" w:rsidR="00E5311C" w:rsidRDefault="00F87D83">
      <w:pPr>
        <w:numPr>
          <w:ilvl w:val="0"/>
          <w:numId w:val="5"/>
        </w:numPr>
        <w:spacing w:after="228"/>
        <w:ind w:right="0" w:hanging="360"/>
      </w:pPr>
      <w:r>
        <w:t xml:space="preserve">Ik zorg ervoor dat ik niemand schade toebreng. </w:t>
      </w:r>
    </w:p>
    <w:p w14:paraId="17FCFA5A" w14:textId="77777777" w:rsidR="00E5311C" w:rsidRDefault="00F87D83">
      <w:pPr>
        <w:numPr>
          <w:ilvl w:val="0"/>
          <w:numId w:val="5"/>
        </w:numPr>
        <w:spacing w:after="228"/>
        <w:ind w:right="0" w:hanging="360"/>
      </w:pPr>
      <w:r>
        <w:t xml:space="preserve">Ik misbruik mijn machtspositie op geen enkele manier. </w:t>
      </w:r>
    </w:p>
    <w:p w14:paraId="5F1D1042" w14:textId="77777777" w:rsidR="00E5311C" w:rsidRDefault="00F87D83">
      <w:pPr>
        <w:numPr>
          <w:ilvl w:val="0"/>
          <w:numId w:val="5"/>
        </w:numPr>
        <w:spacing w:after="229"/>
        <w:ind w:right="0" w:hanging="360"/>
      </w:pPr>
      <w:r>
        <w:t xml:space="preserve">Ik maak geen gemene opmerkingen of grappen over anderen. </w:t>
      </w:r>
    </w:p>
    <w:p w14:paraId="79058B57" w14:textId="77777777" w:rsidR="00E5311C" w:rsidRDefault="00F87D83">
      <w:pPr>
        <w:numPr>
          <w:ilvl w:val="0"/>
          <w:numId w:val="5"/>
        </w:numPr>
        <w:spacing w:after="228"/>
        <w:ind w:right="0" w:hanging="360"/>
      </w:pPr>
      <w:r>
        <w:t xml:space="preserve">Ik negeer anderen niet. </w:t>
      </w:r>
    </w:p>
    <w:p w14:paraId="64BF80DD" w14:textId="77777777" w:rsidR="00E5311C" w:rsidRDefault="00F87D83">
      <w:pPr>
        <w:numPr>
          <w:ilvl w:val="0"/>
          <w:numId w:val="5"/>
        </w:numPr>
        <w:spacing w:after="228"/>
        <w:ind w:right="0" w:hanging="360"/>
      </w:pPr>
      <w:r>
        <w:t xml:space="preserve">Ik doe niet mee aan pesten, uitlachen of roddelen. </w:t>
      </w:r>
    </w:p>
    <w:p w14:paraId="21BF8CA8" w14:textId="77777777" w:rsidR="00E5311C" w:rsidRDefault="00F87D83">
      <w:pPr>
        <w:numPr>
          <w:ilvl w:val="0"/>
          <w:numId w:val="5"/>
        </w:numPr>
        <w:spacing w:after="228"/>
        <w:ind w:right="0" w:hanging="360"/>
      </w:pPr>
      <w:r>
        <w:t xml:space="preserve">Ik gebruik geen geweld en bedreig niemand. </w:t>
      </w:r>
    </w:p>
    <w:p w14:paraId="4C83D1DC" w14:textId="77777777" w:rsidR="00E5311C" w:rsidRDefault="00F87D83">
      <w:pPr>
        <w:numPr>
          <w:ilvl w:val="0"/>
          <w:numId w:val="5"/>
        </w:numPr>
        <w:spacing w:after="228"/>
        <w:ind w:right="0" w:hanging="360"/>
      </w:pPr>
      <w:r>
        <w:t xml:space="preserve">Ik kom niet te dichtbij en raak niemand aan tegen hun wil. </w:t>
      </w:r>
    </w:p>
    <w:p w14:paraId="7816D40A" w14:textId="77777777" w:rsidR="00E5311C" w:rsidRDefault="00F87D83">
      <w:pPr>
        <w:numPr>
          <w:ilvl w:val="0"/>
          <w:numId w:val="5"/>
        </w:numPr>
        <w:spacing w:after="228"/>
        <w:ind w:right="0" w:hanging="360"/>
      </w:pPr>
      <w:r>
        <w:t xml:space="preserve">Ik geef geen seksueel getinte aandacht aan iemand. </w:t>
      </w:r>
    </w:p>
    <w:p w14:paraId="1ED16BC9" w14:textId="77777777" w:rsidR="00E5311C" w:rsidRDefault="00F87D83">
      <w:pPr>
        <w:numPr>
          <w:ilvl w:val="0"/>
          <w:numId w:val="5"/>
        </w:numPr>
        <w:spacing w:after="229"/>
        <w:ind w:right="0" w:hanging="360"/>
      </w:pPr>
      <w:r>
        <w:t xml:space="preserve">Ik stel geen ongepaste vragen of opmerkingen over iemands privéleven of uiterlijk. </w:t>
      </w:r>
    </w:p>
    <w:p w14:paraId="6320C413" w14:textId="77777777" w:rsidR="00E5311C" w:rsidRDefault="00F87D83">
      <w:pPr>
        <w:numPr>
          <w:ilvl w:val="0"/>
          <w:numId w:val="5"/>
        </w:numPr>
        <w:spacing w:after="224"/>
        <w:ind w:right="0" w:hanging="360"/>
      </w:pPr>
      <w:r>
        <w:t xml:space="preserve">Ik ben als volwassene nooit alleen in een ruimte met een minderjarige (vier-ogenprincipe). </w:t>
      </w:r>
    </w:p>
    <w:p w14:paraId="7B0F06BC" w14:textId="77777777" w:rsidR="00E5311C" w:rsidRDefault="00F87D83">
      <w:pPr>
        <w:numPr>
          <w:ilvl w:val="0"/>
          <w:numId w:val="5"/>
        </w:numPr>
        <w:spacing w:after="224"/>
        <w:ind w:right="0" w:hanging="360"/>
      </w:pPr>
      <w:r>
        <w:t xml:space="preserve">Ik neem geen geld, cadeaus of andere gebaren aan (behalve een eventuele vrijwilligersvergoeding). </w:t>
      </w:r>
    </w:p>
    <w:p w14:paraId="0A82417A" w14:textId="77777777" w:rsidR="00E5311C" w:rsidRDefault="00F87D83">
      <w:pPr>
        <w:numPr>
          <w:ilvl w:val="0"/>
          <w:numId w:val="5"/>
        </w:numPr>
        <w:spacing w:after="225"/>
        <w:ind w:right="0" w:hanging="360"/>
      </w:pPr>
      <w:r>
        <w:t xml:space="preserve">Ik deel geen vertrouwelijke informatie met derden, tenzij er gevaar dreigt en ik alles heb gedaan om toestemming te krijgen om dit te delen. Ook na mijn vrijwilligerswerk houd ik vertrouwelijke informatie geheim. </w:t>
      </w:r>
    </w:p>
    <w:p w14:paraId="42169D71" w14:textId="77777777" w:rsidR="00E5311C" w:rsidRDefault="00F87D83">
      <w:pPr>
        <w:numPr>
          <w:ilvl w:val="0"/>
          <w:numId w:val="5"/>
        </w:numPr>
        <w:spacing w:after="224"/>
        <w:ind w:right="0" w:hanging="360"/>
      </w:pPr>
      <w:r>
        <w:t xml:space="preserve">Ik gebruik internet en communicatiekanalen bewust en zorg ervoor dat ik de privacy van anderen respecteer. </w:t>
      </w:r>
    </w:p>
    <w:p w14:paraId="78A2D3C3" w14:textId="77777777" w:rsidR="00E5311C" w:rsidRDefault="00F87D83">
      <w:pPr>
        <w:spacing w:after="228"/>
        <w:ind w:right="0"/>
      </w:pPr>
      <w:r>
        <w:t xml:space="preserve">Met deze regels zorgen we voor een veilige en respectvolle omgeving binnen onze gemeente. </w:t>
      </w:r>
    </w:p>
    <w:p w14:paraId="19A2C645" w14:textId="77777777" w:rsidR="00E5311C" w:rsidRDefault="00F87D83">
      <w:pPr>
        <w:spacing w:line="259" w:lineRule="auto"/>
        <w:ind w:left="0" w:right="0" w:firstLine="0"/>
        <w:jc w:val="left"/>
      </w:pPr>
      <w:r>
        <w:t xml:space="preserve"> </w:t>
      </w:r>
    </w:p>
    <w:p w14:paraId="149D043C" w14:textId="77777777" w:rsidR="00E5311C" w:rsidRDefault="00F87D83">
      <w:pPr>
        <w:pStyle w:val="Kop1"/>
        <w:ind w:left="576"/>
      </w:pPr>
      <w:bookmarkStart w:id="17" w:name="_Toc15070"/>
      <w:r>
        <w:lastRenderedPageBreak/>
        <w:t xml:space="preserve">Bijlage C: Vrijwilligersbeleid voor een veilige kerk van de Hervormde Gemeente van Zijderveld </w:t>
      </w:r>
      <w:bookmarkEnd w:id="17"/>
    </w:p>
    <w:p w14:paraId="66B829FE" w14:textId="77777777" w:rsidR="00E5311C" w:rsidRDefault="00F87D83">
      <w:pPr>
        <w:spacing w:line="259" w:lineRule="auto"/>
        <w:ind w:left="0" w:right="0" w:firstLine="0"/>
        <w:jc w:val="left"/>
      </w:pPr>
      <w:r>
        <w:t xml:space="preserve"> </w:t>
      </w:r>
    </w:p>
    <w:p w14:paraId="422FD7F4" w14:textId="77777777" w:rsidR="00E5311C" w:rsidRDefault="00F87D83">
      <w:pPr>
        <w:ind w:right="0"/>
      </w:pPr>
      <w:r>
        <w:t xml:space="preserve">Binnen de Hervormde Gemeente van Zijderveld wordt veel werk gedaan door vrijwilligers. We vinden het geweldig als mensen zich willen inzetten voor de Kerk en hun steentje willen bijdragen als vrijwilliger. </w:t>
      </w:r>
    </w:p>
    <w:p w14:paraId="407C8DF2" w14:textId="77777777" w:rsidR="00E5311C" w:rsidRDefault="00F87D83">
      <w:pPr>
        <w:spacing w:line="259" w:lineRule="auto"/>
        <w:ind w:left="0" w:right="0" w:firstLine="0"/>
        <w:jc w:val="left"/>
      </w:pPr>
      <w:r>
        <w:t xml:space="preserve"> </w:t>
      </w:r>
    </w:p>
    <w:p w14:paraId="055E62BF" w14:textId="77777777" w:rsidR="00E5311C" w:rsidRDefault="00F87D83">
      <w:pPr>
        <w:ind w:right="0"/>
      </w:pPr>
      <w:r>
        <w:t xml:space="preserve">Bij al onze activiteiten staat de veiligheid en het welzijn van iedereen voorop. Daarom worden vrijwilligers zorgvuldig geselecteerd volgens het onderstaande beleid: </w:t>
      </w:r>
    </w:p>
    <w:p w14:paraId="10FEE719" w14:textId="77777777" w:rsidR="00E5311C" w:rsidRDefault="00F87D83">
      <w:pPr>
        <w:spacing w:line="259" w:lineRule="auto"/>
        <w:ind w:left="0" w:right="0" w:firstLine="0"/>
        <w:jc w:val="left"/>
      </w:pPr>
      <w:r>
        <w:t xml:space="preserve"> </w:t>
      </w:r>
    </w:p>
    <w:p w14:paraId="1DF455EB" w14:textId="77777777" w:rsidR="00E5311C" w:rsidRDefault="00F87D83">
      <w:pPr>
        <w:numPr>
          <w:ilvl w:val="0"/>
          <w:numId w:val="6"/>
        </w:numPr>
        <w:ind w:right="0" w:hanging="360"/>
      </w:pPr>
      <w:r>
        <w:t xml:space="preserve">Om ongewenst gedrag te voorkomen, krijgen alle vrijwilligers een gedragscode. In deze gedragscode staat duidelijk waar ze zich aan moeten houden. </w:t>
      </w:r>
    </w:p>
    <w:p w14:paraId="4190D5D0" w14:textId="77777777" w:rsidR="00E5311C" w:rsidRDefault="00F87D83">
      <w:pPr>
        <w:spacing w:line="259" w:lineRule="auto"/>
        <w:ind w:left="720" w:right="0" w:firstLine="0"/>
        <w:jc w:val="left"/>
      </w:pPr>
      <w:r>
        <w:t xml:space="preserve"> </w:t>
      </w:r>
    </w:p>
    <w:p w14:paraId="6C67644D" w14:textId="5A9E7DA8" w:rsidR="00E5311C" w:rsidRDefault="00F87D83">
      <w:pPr>
        <w:numPr>
          <w:ilvl w:val="0"/>
          <w:numId w:val="6"/>
        </w:numPr>
        <w:ind w:right="0" w:hanging="360"/>
      </w:pPr>
      <w:r>
        <w:t xml:space="preserve">In overleg met de </w:t>
      </w:r>
      <w:r w:rsidR="00E56D25">
        <w:t>kerkenraad</w:t>
      </w:r>
      <w:r>
        <w:t xml:space="preserve"> worden geïnteresseerden benaderd door jeugdwerkers van de betreffende club/vereniging of door de jeugdraad. </w:t>
      </w:r>
    </w:p>
    <w:p w14:paraId="557FD2B6" w14:textId="77777777" w:rsidR="00E5311C" w:rsidRDefault="00F87D83">
      <w:pPr>
        <w:spacing w:line="259" w:lineRule="auto"/>
        <w:ind w:left="0" w:right="0" w:firstLine="0"/>
        <w:jc w:val="left"/>
      </w:pPr>
      <w:r>
        <w:t xml:space="preserve"> </w:t>
      </w:r>
    </w:p>
    <w:p w14:paraId="06479F3E" w14:textId="7362C658" w:rsidR="00E5311C" w:rsidRDefault="00E56D25" w:rsidP="00E56D25">
      <w:pPr>
        <w:numPr>
          <w:ilvl w:val="0"/>
          <w:numId w:val="6"/>
        </w:numPr>
        <w:ind w:right="0" w:hanging="360"/>
      </w:pPr>
      <w:r>
        <w:t>Er volgt een gesprek met de desbetreffende vrijwilliger, t</w:t>
      </w:r>
      <w:r w:rsidR="00F87D83">
        <w:t xml:space="preserve">ijdens dit gesprek komen de gedragscode, wederzijdse verwachtingen, taken, beschikbaarheid en andere praktische zaken aan bod.  </w:t>
      </w:r>
    </w:p>
    <w:p w14:paraId="04B4B564" w14:textId="77777777" w:rsidR="00E5311C" w:rsidRDefault="00F87D83">
      <w:pPr>
        <w:spacing w:line="259" w:lineRule="auto"/>
        <w:ind w:left="0" w:right="0" w:firstLine="0"/>
        <w:jc w:val="left"/>
      </w:pPr>
      <w:r>
        <w:t xml:space="preserve"> </w:t>
      </w:r>
    </w:p>
    <w:p w14:paraId="239F62B8" w14:textId="5AADCFD6" w:rsidR="00E5311C" w:rsidRDefault="00F87D83">
      <w:pPr>
        <w:numPr>
          <w:ilvl w:val="0"/>
          <w:numId w:val="6"/>
        </w:numPr>
        <w:ind w:right="0" w:hanging="360"/>
      </w:pPr>
      <w:r>
        <w:t xml:space="preserve">We vragen alle vrijwilligers die met kinderen </w:t>
      </w:r>
      <w:r w:rsidR="00E56D25">
        <w:t xml:space="preserve">en kwetsbaren </w:t>
      </w:r>
      <w:r>
        <w:t xml:space="preserve">werken om een Verklaring Omtrent Gedrag (VOG). Mensen die geen VOG kunnen overleggen, mogen geen vrijwilligerswerk doen met kinderen, jongeren of ouderen. We vragen ook een VOG voor </w:t>
      </w:r>
      <w:r w:rsidRPr="00775636">
        <w:rPr>
          <w:color w:val="auto"/>
        </w:rPr>
        <w:t xml:space="preserve">betaalde krachten, </w:t>
      </w:r>
      <w:r>
        <w:t xml:space="preserve">kerkenraadsleden en bezoekbroeders en dames.  </w:t>
      </w:r>
    </w:p>
    <w:p w14:paraId="349AF8D2" w14:textId="77777777" w:rsidR="00E5311C" w:rsidRDefault="00F87D83">
      <w:pPr>
        <w:spacing w:line="259" w:lineRule="auto"/>
        <w:ind w:left="0" w:right="0" w:firstLine="0"/>
        <w:jc w:val="left"/>
      </w:pPr>
      <w:r>
        <w:t xml:space="preserve"> </w:t>
      </w:r>
    </w:p>
    <w:p w14:paraId="3848712C" w14:textId="77777777" w:rsidR="00E5311C" w:rsidRDefault="00F87D83">
      <w:pPr>
        <w:ind w:right="0"/>
      </w:pPr>
      <w:r>
        <w:t xml:space="preserve">Op deze manier willen we een veilige en prettige omgeving creëren voor iedereen in onze gemeente. </w:t>
      </w:r>
    </w:p>
    <w:p w14:paraId="4E2A7981" w14:textId="77777777" w:rsidR="00E5311C" w:rsidRDefault="00F87D83">
      <w:pPr>
        <w:spacing w:line="259" w:lineRule="auto"/>
        <w:ind w:left="0" w:right="0" w:firstLine="0"/>
        <w:jc w:val="left"/>
      </w:pPr>
      <w:r>
        <w:rPr>
          <w:rFonts w:ascii="Arial" w:eastAsia="Arial" w:hAnsi="Arial" w:cs="Arial"/>
        </w:rPr>
        <w:t xml:space="preserve"> </w:t>
      </w:r>
      <w:r>
        <w:rPr>
          <w:rFonts w:ascii="Arial" w:eastAsia="Arial" w:hAnsi="Arial" w:cs="Arial"/>
        </w:rPr>
        <w:tab/>
      </w:r>
      <w:r>
        <w:t xml:space="preserve"> </w:t>
      </w:r>
    </w:p>
    <w:p w14:paraId="4E841F81" w14:textId="77777777" w:rsidR="00E5311C" w:rsidRDefault="00F87D83">
      <w:pPr>
        <w:pStyle w:val="Kop1"/>
        <w:ind w:left="730"/>
      </w:pPr>
      <w:bookmarkStart w:id="18" w:name="_Toc15071"/>
      <w:r>
        <w:t xml:space="preserve">Bijlage D: Preventiebeleid van de Hervormde Gemeente van Zijderveld </w:t>
      </w:r>
      <w:bookmarkEnd w:id="18"/>
    </w:p>
    <w:p w14:paraId="3DB9894E" w14:textId="77777777" w:rsidR="00E5311C" w:rsidRDefault="00F87D83">
      <w:pPr>
        <w:spacing w:line="259" w:lineRule="auto"/>
        <w:ind w:left="0" w:right="0" w:firstLine="0"/>
        <w:jc w:val="left"/>
      </w:pPr>
      <w:r>
        <w:t xml:space="preserve"> </w:t>
      </w:r>
    </w:p>
    <w:p w14:paraId="11D54F54" w14:textId="77777777" w:rsidR="00E5311C" w:rsidRDefault="00F87D83">
      <w:pPr>
        <w:ind w:right="0"/>
      </w:pPr>
      <w:r>
        <w:t xml:space="preserve">Als Hervormde Gemeente van Zijderveld willen we een veilige en gastvrije plek zijn voor iedereen, vooral voor kinderen, jongeren en ouderen. Om ervoor te zorgen dat zij zich veilig voelen tijdens de kerkelijke activiteiten, hebben we een preventiebeleid opgesteld om seksueel en ander grensoverschrijdend gedrag te voorkomen: </w:t>
      </w:r>
    </w:p>
    <w:p w14:paraId="3F5102C3" w14:textId="77777777" w:rsidR="00E5311C" w:rsidRDefault="00F87D83">
      <w:pPr>
        <w:spacing w:line="259" w:lineRule="auto"/>
        <w:ind w:left="0" w:right="0" w:firstLine="0"/>
        <w:jc w:val="left"/>
      </w:pPr>
      <w:r>
        <w:t xml:space="preserve"> </w:t>
      </w:r>
    </w:p>
    <w:p w14:paraId="21E3C3FD" w14:textId="77777777" w:rsidR="00E5311C" w:rsidRDefault="00F87D83">
      <w:pPr>
        <w:numPr>
          <w:ilvl w:val="0"/>
          <w:numId w:val="7"/>
        </w:numPr>
        <w:ind w:right="0" w:hanging="360"/>
      </w:pPr>
      <w:r>
        <w:t xml:space="preserve">De kerkenraad, professionals en alle vrijwilligers die werken met kinderen, jongeren of ouderen, zijn op de hoogte van het preventiebeleid tegen grensoverschrijdend gedrag. </w:t>
      </w:r>
    </w:p>
    <w:p w14:paraId="39E28FE3" w14:textId="77777777" w:rsidR="00E5311C" w:rsidRDefault="00F87D83">
      <w:pPr>
        <w:spacing w:line="259" w:lineRule="auto"/>
        <w:ind w:left="720" w:right="0" w:firstLine="0"/>
        <w:jc w:val="left"/>
      </w:pPr>
      <w:r>
        <w:t xml:space="preserve"> </w:t>
      </w:r>
    </w:p>
    <w:p w14:paraId="43B6BC2D" w14:textId="77777777" w:rsidR="00E5311C" w:rsidRDefault="00F87D83">
      <w:pPr>
        <w:numPr>
          <w:ilvl w:val="0"/>
          <w:numId w:val="7"/>
        </w:numPr>
        <w:ind w:right="0" w:hanging="360"/>
      </w:pPr>
      <w:r>
        <w:t xml:space="preserve">Voor alle vrijwilligers en professionals die in contact komen met kinderen, jongeren of ouderen, wordt een Verklaring Omtrent het Gedrag (VOG) aangevraagd. </w:t>
      </w:r>
    </w:p>
    <w:p w14:paraId="545DD37A" w14:textId="77777777" w:rsidR="00E5311C" w:rsidRDefault="00F87D83">
      <w:pPr>
        <w:spacing w:line="259" w:lineRule="auto"/>
        <w:ind w:left="0" w:right="0" w:firstLine="0"/>
        <w:jc w:val="left"/>
      </w:pPr>
      <w:r>
        <w:t xml:space="preserve"> </w:t>
      </w:r>
    </w:p>
    <w:p w14:paraId="2E86D3F3" w14:textId="77777777" w:rsidR="00E5311C" w:rsidRDefault="00F87D83">
      <w:pPr>
        <w:numPr>
          <w:ilvl w:val="0"/>
          <w:numId w:val="7"/>
        </w:numPr>
        <w:ind w:right="0" w:hanging="360"/>
      </w:pPr>
      <w:r>
        <w:t xml:space="preserve">Er is een zorgvuldig aannamebeleid voor vrijwilligers. </w:t>
      </w:r>
    </w:p>
    <w:p w14:paraId="057DE8F3" w14:textId="77777777" w:rsidR="00E5311C" w:rsidRDefault="00F87D83">
      <w:pPr>
        <w:spacing w:line="259" w:lineRule="auto"/>
        <w:ind w:left="0" w:right="0" w:firstLine="0"/>
        <w:jc w:val="left"/>
      </w:pPr>
      <w:r>
        <w:t xml:space="preserve"> </w:t>
      </w:r>
    </w:p>
    <w:p w14:paraId="4A5E5352" w14:textId="77777777" w:rsidR="00E5311C" w:rsidRDefault="00F87D83">
      <w:pPr>
        <w:numPr>
          <w:ilvl w:val="0"/>
          <w:numId w:val="7"/>
        </w:numPr>
        <w:ind w:right="0" w:hanging="360"/>
      </w:pPr>
      <w:r>
        <w:t xml:space="preserve">Vrijwilligers en medewerkers die met kwetsbare groepen werken, moeten de gedragscode kennen en ondertekenen voor akkoord. </w:t>
      </w:r>
    </w:p>
    <w:p w14:paraId="1FAF4E9A" w14:textId="77777777" w:rsidR="00E5311C" w:rsidRDefault="00F87D83">
      <w:pPr>
        <w:spacing w:line="259" w:lineRule="auto"/>
        <w:ind w:left="0" w:right="0" w:firstLine="0"/>
        <w:jc w:val="left"/>
      </w:pPr>
      <w:r>
        <w:t xml:space="preserve"> </w:t>
      </w:r>
    </w:p>
    <w:p w14:paraId="23672D4F" w14:textId="77777777" w:rsidR="00E5311C" w:rsidRDefault="00F87D83">
      <w:pPr>
        <w:numPr>
          <w:ilvl w:val="0"/>
          <w:numId w:val="7"/>
        </w:numPr>
        <w:ind w:right="0" w:hanging="360"/>
      </w:pPr>
      <w:r>
        <w:lastRenderedPageBreak/>
        <w:t>Er zijn vertrouwenspersonen aangesteld, die benaderd kunnen worden bij vragen, vermoedens of meldingen over (seksueel)grensoverschrijdend gedrag. Hun contactgegevens staan op onze website (</w:t>
      </w:r>
      <w:hyperlink r:id="rId14">
        <w:r>
          <w:rPr>
            <w:color w:val="0563C1"/>
            <w:u w:val="single" w:color="0563C1"/>
          </w:rPr>
          <w:t>www.hervormdzijderveld.nl</w:t>
        </w:r>
      </w:hyperlink>
      <w:hyperlink r:id="rId15">
        <w:r>
          <w:t>)</w:t>
        </w:r>
      </w:hyperlink>
      <w:r>
        <w:t xml:space="preserve">. </w:t>
      </w:r>
    </w:p>
    <w:p w14:paraId="4841EE7D" w14:textId="77777777" w:rsidR="00E5311C" w:rsidRDefault="00F87D83">
      <w:pPr>
        <w:spacing w:line="259" w:lineRule="auto"/>
        <w:ind w:left="0" w:right="0" w:firstLine="0"/>
        <w:jc w:val="left"/>
      </w:pPr>
      <w:r>
        <w:t xml:space="preserve"> </w:t>
      </w:r>
    </w:p>
    <w:p w14:paraId="2467137E" w14:textId="77777777" w:rsidR="00E5311C" w:rsidRDefault="00F87D83">
      <w:pPr>
        <w:numPr>
          <w:ilvl w:val="0"/>
          <w:numId w:val="7"/>
        </w:numPr>
        <w:ind w:right="0" w:hanging="360"/>
      </w:pPr>
      <w:r>
        <w:t xml:space="preserve">Bij (vermoeden van) (seksueel) grensoverschrijdend gedrag wordt het meldprotocol gevolgd, dat is opgesteld door de Protestantse Kerk Nederland (PKN) en de SMPR. </w:t>
      </w:r>
    </w:p>
    <w:p w14:paraId="216399B3" w14:textId="77777777" w:rsidR="00E5311C" w:rsidRDefault="00F87D83">
      <w:pPr>
        <w:spacing w:line="259" w:lineRule="auto"/>
        <w:ind w:left="0" w:right="0" w:firstLine="0"/>
        <w:jc w:val="left"/>
      </w:pPr>
      <w:r>
        <w:t xml:space="preserve"> </w:t>
      </w:r>
    </w:p>
    <w:p w14:paraId="050C221A" w14:textId="77777777" w:rsidR="00E5311C" w:rsidRDefault="00F87D83">
      <w:pPr>
        <w:numPr>
          <w:ilvl w:val="0"/>
          <w:numId w:val="7"/>
        </w:numPr>
        <w:ind w:right="0" w:hanging="360"/>
      </w:pPr>
      <w:r>
        <w:t xml:space="preserve">Het preventiebeleid, inclusief de contactgegevens van de vertrouwenspersonen, is te vinden op de website. In hoofdstuk 10 staan verschillende websites genoemd die gebruikt kunnen worden. </w:t>
      </w:r>
    </w:p>
    <w:p w14:paraId="3D84EA28" w14:textId="77777777" w:rsidR="00E5311C" w:rsidRDefault="00F87D83">
      <w:pPr>
        <w:spacing w:line="259" w:lineRule="auto"/>
        <w:ind w:left="0" w:right="0" w:firstLine="0"/>
        <w:jc w:val="left"/>
      </w:pPr>
      <w:r>
        <w:rPr>
          <w:rFonts w:ascii="Arial" w:eastAsia="Arial" w:hAnsi="Arial" w:cs="Arial"/>
          <w:b/>
        </w:rPr>
        <w:t xml:space="preserve"> </w:t>
      </w:r>
      <w:r>
        <w:rPr>
          <w:rFonts w:ascii="Arial" w:eastAsia="Arial" w:hAnsi="Arial" w:cs="Arial"/>
          <w:b/>
        </w:rPr>
        <w:tab/>
      </w:r>
      <w:r>
        <w:rPr>
          <w:b/>
        </w:rPr>
        <w:t xml:space="preserve"> </w:t>
      </w:r>
    </w:p>
    <w:p w14:paraId="2F17C88A" w14:textId="77777777" w:rsidR="00E5311C" w:rsidRDefault="00F87D83">
      <w:pPr>
        <w:pStyle w:val="Kop1"/>
        <w:ind w:left="576"/>
      </w:pPr>
      <w:bookmarkStart w:id="19" w:name="_Toc15072"/>
      <w:r>
        <w:t xml:space="preserve">Bijlage E: Plaatselijk meldprotocol bij grensoverschrijdend gedrag </w:t>
      </w:r>
      <w:bookmarkEnd w:id="19"/>
    </w:p>
    <w:p w14:paraId="3E751EF7" w14:textId="77777777" w:rsidR="00E5311C" w:rsidRDefault="00F87D83">
      <w:pPr>
        <w:spacing w:after="215" w:line="259" w:lineRule="auto"/>
        <w:ind w:left="0" w:right="0" w:firstLine="0"/>
        <w:jc w:val="left"/>
      </w:pPr>
      <w:r>
        <w:t xml:space="preserve"> </w:t>
      </w:r>
    </w:p>
    <w:p w14:paraId="2E31B27D" w14:textId="77777777" w:rsidR="00E5311C" w:rsidRDefault="00F87D83">
      <w:pPr>
        <w:ind w:right="0"/>
      </w:pPr>
      <w:r>
        <w:t xml:space="preserve">Dit protocol is onderdeel van het beleid om een veilige gemeente te zijn. Het uitgangspunt is dat alle leden elkaar met respect behandelen en dat mensen met speciale taken geen misbruik maken van hun machtspositie. Grensoverschrijdend gedrag zoals seksuele intimidatie, financiële misstanden, intimidatie en dreiging worden serieus genomen. </w:t>
      </w:r>
    </w:p>
    <w:p w14:paraId="43992733" w14:textId="77777777" w:rsidR="00E5311C" w:rsidRDefault="00F87D83">
      <w:pPr>
        <w:spacing w:line="259" w:lineRule="auto"/>
        <w:ind w:left="0" w:right="0" w:firstLine="0"/>
        <w:jc w:val="left"/>
      </w:pPr>
      <w:r>
        <w:t xml:space="preserve"> </w:t>
      </w:r>
    </w:p>
    <w:p w14:paraId="6581956F" w14:textId="77777777" w:rsidR="00E5311C" w:rsidRDefault="00F87D83">
      <w:pPr>
        <w:ind w:right="0"/>
      </w:pPr>
      <w:r>
        <w:t xml:space="preserve">Het meldprotocol biedt gemeenteleden inzicht in wat er gebeurt wanneer zij een melding doen. Het wordt opgesteld onder de verantwoordelijkheid van de kerkenraad en is via de communicatiemiddelen van de gemeente goed toegankelijk. </w:t>
      </w:r>
    </w:p>
    <w:p w14:paraId="374EAF39" w14:textId="77777777" w:rsidR="00E5311C" w:rsidRDefault="00F87D83">
      <w:pPr>
        <w:spacing w:line="259" w:lineRule="auto"/>
        <w:ind w:left="0" w:right="0" w:firstLine="0"/>
        <w:jc w:val="left"/>
      </w:pPr>
      <w:r>
        <w:t xml:space="preserve"> </w:t>
      </w:r>
    </w:p>
    <w:p w14:paraId="60A4E6C3" w14:textId="77777777" w:rsidR="00E5311C" w:rsidRDefault="00F87D83">
      <w:pPr>
        <w:spacing w:after="220" w:line="259" w:lineRule="auto"/>
        <w:ind w:left="-5" w:right="0"/>
        <w:jc w:val="left"/>
      </w:pPr>
      <w:r>
        <w:rPr>
          <w:b/>
          <w:color w:val="1E6D94"/>
        </w:rPr>
        <w:t xml:space="preserve">Taken van vertrouwenspersonen: </w:t>
      </w:r>
    </w:p>
    <w:p w14:paraId="3135A480" w14:textId="77777777" w:rsidR="00E5311C" w:rsidRDefault="00F87D83">
      <w:pPr>
        <w:spacing w:after="216" w:line="259" w:lineRule="auto"/>
        <w:ind w:left="0" w:right="0" w:firstLine="0"/>
        <w:jc w:val="left"/>
      </w:pPr>
      <w:r>
        <w:t xml:space="preserve"> </w:t>
      </w:r>
    </w:p>
    <w:p w14:paraId="71F49E49" w14:textId="77777777" w:rsidR="00E5311C" w:rsidRDefault="00F87D83">
      <w:pPr>
        <w:numPr>
          <w:ilvl w:val="0"/>
          <w:numId w:val="8"/>
        </w:numPr>
        <w:ind w:right="0" w:hanging="360"/>
      </w:pPr>
      <w:r>
        <w:t xml:space="preserve">Gemeenteleden kunnen bij hen terecht met vragen, vermoedens en meldingen. </w:t>
      </w:r>
    </w:p>
    <w:p w14:paraId="506943EA" w14:textId="77777777" w:rsidR="00E5311C" w:rsidRDefault="00F87D83">
      <w:pPr>
        <w:numPr>
          <w:ilvl w:val="0"/>
          <w:numId w:val="8"/>
        </w:numPr>
        <w:ind w:right="0" w:hanging="360"/>
      </w:pPr>
      <w:r>
        <w:t xml:space="preserve">De vertrouwenspersoon biedt een luisterend oor en kan verwijzen, bemiddelen of bijstaan in aangiftes en klachtenprocedures. </w:t>
      </w:r>
    </w:p>
    <w:p w14:paraId="715F4956" w14:textId="77777777" w:rsidR="00E5311C" w:rsidRDefault="00F87D83">
      <w:pPr>
        <w:numPr>
          <w:ilvl w:val="0"/>
          <w:numId w:val="8"/>
        </w:numPr>
        <w:ind w:right="0" w:hanging="360"/>
      </w:pPr>
      <w:r>
        <w:t xml:space="preserve">Vertrouwenspersonen kunnen proactief handelen bij vermoedens van misbruik. </w:t>
      </w:r>
    </w:p>
    <w:p w14:paraId="6F8D6692" w14:textId="77777777" w:rsidR="00E5311C" w:rsidRDefault="00F87D83">
      <w:pPr>
        <w:spacing w:line="259" w:lineRule="auto"/>
        <w:ind w:left="720" w:right="0" w:firstLine="0"/>
        <w:jc w:val="left"/>
      </w:pPr>
      <w:r>
        <w:t xml:space="preserve"> </w:t>
      </w:r>
    </w:p>
    <w:p w14:paraId="1EA4D279" w14:textId="77777777" w:rsidR="00E5311C" w:rsidRDefault="00F87D83">
      <w:pPr>
        <w:ind w:right="0"/>
      </w:pPr>
      <w:r>
        <w:t xml:space="preserve">Gemeenteleden kunnen ook direct terecht bij het lid van moderamen of kerkraadslid van de kerkenraad als ze een klacht willen indienen en geen gebruik willen maken van de vertrouwenspersoon. </w:t>
      </w:r>
    </w:p>
    <w:p w14:paraId="342B20EF" w14:textId="77777777" w:rsidR="00E5311C" w:rsidRDefault="00F87D83">
      <w:pPr>
        <w:spacing w:line="259" w:lineRule="auto"/>
        <w:ind w:left="0" w:right="0" w:firstLine="0"/>
        <w:jc w:val="left"/>
      </w:pPr>
      <w:r>
        <w:t xml:space="preserve"> </w:t>
      </w:r>
    </w:p>
    <w:p w14:paraId="759B3468" w14:textId="77777777" w:rsidR="00E5311C" w:rsidRDefault="00F87D83">
      <w:pPr>
        <w:spacing w:after="220" w:line="259" w:lineRule="auto"/>
        <w:ind w:left="-5" w:right="0"/>
        <w:jc w:val="left"/>
      </w:pPr>
      <w:r>
        <w:rPr>
          <w:b/>
          <w:color w:val="1E6D94"/>
        </w:rPr>
        <w:t>Mogelijke signalen van grensoverschrijdend gedrag:</w:t>
      </w:r>
      <w:r>
        <w:rPr>
          <w:b/>
        </w:rPr>
        <w:t xml:space="preserve"> </w:t>
      </w:r>
    </w:p>
    <w:p w14:paraId="5E3673D7" w14:textId="77777777" w:rsidR="00E5311C" w:rsidRDefault="00F87D83">
      <w:pPr>
        <w:spacing w:after="217" w:line="259" w:lineRule="auto"/>
        <w:ind w:left="0" w:right="0" w:firstLine="0"/>
        <w:jc w:val="left"/>
      </w:pPr>
      <w:r>
        <w:t xml:space="preserve"> </w:t>
      </w:r>
    </w:p>
    <w:p w14:paraId="6A06D4E5" w14:textId="77777777" w:rsidR="00E5311C" w:rsidRDefault="00F87D83">
      <w:pPr>
        <w:numPr>
          <w:ilvl w:val="0"/>
          <w:numId w:val="8"/>
        </w:numPr>
        <w:ind w:right="0" w:hanging="360"/>
      </w:pPr>
      <w:r>
        <w:t xml:space="preserve">Iemand stopt met een activiteit zonder uitleg. </w:t>
      </w:r>
    </w:p>
    <w:p w14:paraId="23225492" w14:textId="77777777" w:rsidR="00E5311C" w:rsidRDefault="00F87D83">
      <w:pPr>
        <w:numPr>
          <w:ilvl w:val="0"/>
          <w:numId w:val="8"/>
        </w:numPr>
        <w:ind w:right="0" w:hanging="360"/>
      </w:pPr>
      <w:r>
        <w:t xml:space="preserve">Iemand wil niet meer met een bepaald persoon omgaan en geeft geen reden. </w:t>
      </w:r>
    </w:p>
    <w:p w14:paraId="771336C8" w14:textId="77777777" w:rsidR="00E5311C" w:rsidRDefault="00F87D83">
      <w:pPr>
        <w:numPr>
          <w:ilvl w:val="0"/>
          <w:numId w:val="8"/>
        </w:numPr>
        <w:ind w:right="0" w:hanging="360"/>
      </w:pPr>
      <w:r>
        <w:t xml:space="preserve">Iemand krijgt opvallend veel aandacht van iemand met een specifieke taak in de gemeente. </w:t>
      </w:r>
    </w:p>
    <w:p w14:paraId="37299D61" w14:textId="77777777" w:rsidR="00E5311C" w:rsidRDefault="00F87D83">
      <w:pPr>
        <w:numPr>
          <w:ilvl w:val="0"/>
          <w:numId w:val="8"/>
        </w:numPr>
        <w:ind w:right="0" w:hanging="360"/>
      </w:pPr>
      <w:r>
        <w:t xml:space="preserve">Iemand zondert zich vaak af met een ander gemeentelid. </w:t>
      </w:r>
    </w:p>
    <w:p w14:paraId="52875C7E" w14:textId="77777777" w:rsidR="00E5311C" w:rsidRDefault="00F87D83">
      <w:pPr>
        <w:numPr>
          <w:ilvl w:val="0"/>
          <w:numId w:val="8"/>
        </w:numPr>
        <w:ind w:right="0" w:hanging="360"/>
      </w:pPr>
      <w:r>
        <w:t xml:space="preserve">Iemand wil graag alleen leiding geven aan de crèche of kinderactiviteiten. </w:t>
      </w:r>
    </w:p>
    <w:p w14:paraId="2DF427D7" w14:textId="77777777" w:rsidR="00E5311C" w:rsidRDefault="00F87D83">
      <w:pPr>
        <w:numPr>
          <w:ilvl w:val="0"/>
          <w:numId w:val="8"/>
        </w:numPr>
        <w:ind w:right="0" w:hanging="360"/>
      </w:pPr>
      <w:r>
        <w:t xml:space="preserve">Iemand praat vaak over seks gerelateerde onderwerpen. </w:t>
      </w:r>
    </w:p>
    <w:p w14:paraId="0AA92353" w14:textId="77777777" w:rsidR="00E5311C" w:rsidRDefault="00F87D83">
      <w:pPr>
        <w:spacing w:line="259" w:lineRule="auto"/>
        <w:ind w:left="720" w:right="0" w:firstLine="0"/>
        <w:jc w:val="left"/>
      </w:pPr>
      <w:r>
        <w:t xml:space="preserve"> </w:t>
      </w:r>
    </w:p>
    <w:p w14:paraId="15BCCDD1" w14:textId="77777777" w:rsidR="00E5311C" w:rsidRDefault="00F87D83">
      <w:pPr>
        <w:ind w:right="0"/>
      </w:pPr>
      <w:r>
        <w:t xml:space="preserve">Luister naar je gevoel en spreek je twijfels uit als je iets opmerkt dat niet goed voelt. </w:t>
      </w:r>
    </w:p>
    <w:p w14:paraId="07309A47" w14:textId="77777777" w:rsidR="00E5311C" w:rsidRDefault="00F87D83">
      <w:pPr>
        <w:spacing w:line="259" w:lineRule="auto"/>
        <w:ind w:left="0" w:right="0" w:firstLine="0"/>
        <w:jc w:val="left"/>
      </w:pPr>
      <w:r>
        <w:rPr>
          <w:rFonts w:ascii="Arial" w:eastAsia="Arial" w:hAnsi="Arial" w:cs="Arial"/>
        </w:rPr>
        <w:lastRenderedPageBreak/>
        <w:t xml:space="preserve"> </w:t>
      </w:r>
      <w:r>
        <w:rPr>
          <w:rFonts w:ascii="Arial" w:eastAsia="Arial" w:hAnsi="Arial" w:cs="Arial"/>
        </w:rPr>
        <w:tab/>
      </w:r>
      <w:r>
        <w:t xml:space="preserve"> </w:t>
      </w:r>
    </w:p>
    <w:p w14:paraId="6E9B56FA" w14:textId="77777777" w:rsidR="00E5311C" w:rsidRDefault="00E5311C">
      <w:pPr>
        <w:sectPr w:rsidR="00E5311C">
          <w:headerReference w:type="even" r:id="rId16"/>
          <w:headerReference w:type="default" r:id="rId17"/>
          <w:footerReference w:type="even" r:id="rId18"/>
          <w:footerReference w:type="default" r:id="rId19"/>
          <w:headerReference w:type="first" r:id="rId20"/>
          <w:footerReference w:type="first" r:id="rId21"/>
          <w:pgSz w:w="11906" w:h="16838"/>
          <w:pgMar w:top="2163" w:right="1413" w:bottom="1479" w:left="1416" w:header="480" w:footer="706" w:gutter="0"/>
          <w:pgNumType w:start="5"/>
          <w:cols w:space="708"/>
          <w:titlePg/>
        </w:sectPr>
      </w:pPr>
    </w:p>
    <w:p w14:paraId="5864B612" w14:textId="77777777" w:rsidR="00E5311C" w:rsidRDefault="00F87D83">
      <w:pPr>
        <w:spacing w:line="259" w:lineRule="auto"/>
        <w:ind w:left="0" w:right="210" w:firstLine="0"/>
        <w:jc w:val="right"/>
      </w:pPr>
      <w:r>
        <w:rPr>
          <w:noProof/>
        </w:rPr>
        <w:lastRenderedPageBreak/>
        <w:drawing>
          <wp:inline distT="0" distB="0" distL="0" distR="0" wp14:anchorId="4991E740" wp14:editId="7D616F91">
            <wp:extent cx="5591683" cy="7611110"/>
            <wp:effectExtent l="0" t="0" r="0" b="0"/>
            <wp:docPr id="1440" name="Picture 1440"/>
            <wp:cNvGraphicFramePr/>
            <a:graphic xmlns:a="http://schemas.openxmlformats.org/drawingml/2006/main">
              <a:graphicData uri="http://schemas.openxmlformats.org/drawingml/2006/picture">
                <pic:pic xmlns:pic="http://schemas.openxmlformats.org/drawingml/2006/picture">
                  <pic:nvPicPr>
                    <pic:cNvPr id="1440" name="Picture 1440"/>
                    <pic:cNvPicPr/>
                  </pic:nvPicPr>
                  <pic:blipFill>
                    <a:blip r:embed="rId22"/>
                    <a:stretch>
                      <a:fillRect/>
                    </a:stretch>
                  </pic:blipFill>
                  <pic:spPr>
                    <a:xfrm>
                      <a:off x="0" y="0"/>
                      <a:ext cx="5591683" cy="7611110"/>
                    </a:xfrm>
                    <a:prstGeom prst="rect">
                      <a:avLst/>
                    </a:prstGeom>
                  </pic:spPr>
                </pic:pic>
              </a:graphicData>
            </a:graphic>
          </wp:inline>
        </w:drawing>
      </w:r>
      <w:r>
        <w:t xml:space="preserve"> </w:t>
      </w:r>
    </w:p>
    <w:p w14:paraId="2AA9B71E" w14:textId="77777777" w:rsidR="00E5311C" w:rsidRDefault="00F87D83">
      <w:pPr>
        <w:spacing w:after="23" w:line="259" w:lineRule="auto"/>
        <w:ind w:left="154" w:right="0" w:firstLine="0"/>
        <w:jc w:val="left"/>
      </w:pPr>
      <w:r>
        <w:rPr>
          <w:b/>
          <w:color w:val="1E6D94"/>
        </w:rPr>
        <w:t xml:space="preserve"> </w:t>
      </w:r>
    </w:p>
    <w:p w14:paraId="4BE2C6ED" w14:textId="77777777" w:rsidR="00E5311C" w:rsidRDefault="00F87D83">
      <w:pPr>
        <w:spacing w:line="259" w:lineRule="auto"/>
        <w:ind w:left="154" w:right="0" w:firstLine="0"/>
        <w:jc w:val="left"/>
      </w:pPr>
      <w:r>
        <w:rPr>
          <w:rFonts w:ascii="Arial" w:eastAsia="Arial" w:hAnsi="Arial" w:cs="Arial"/>
        </w:rPr>
        <w:t xml:space="preserve"> </w:t>
      </w:r>
      <w:r>
        <w:rPr>
          <w:rFonts w:ascii="Arial" w:eastAsia="Arial" w:hAnsi="Arial" w:cs="Arial"/>
        </w:rPr>
        <w:tab/>
      </w:r>
      <w:r>
        <w:rPr>
          <w:i/>
          <w:color w:val="1E6D94"/>
        </w:rPr>
        <w:t xml:space="preserve"> </w:t>
      </w:r>
    </w:p>
    <w:p w14:paraId="55F64172" w14:textId="77777777" w:rsidR="00E5311C" w:rsidRDefault="00F87D83">
      <w:pPr>
        <w:pStyle w:val="Kop3"/>
        <w:spacing w:after="5" w:line="267" w:lineRule="auto"/>
        <w:ind w:left="705" w:hanging="720"/>
      </w:pPr>
      <w:r>
        <w:rPr>
          <w:sz w:val="28"/>
        </w:rPr>
        <w:lastRenderedPageBreak/>
        <w:t>9.</w:t>
      </w:r>
      <w:r>
        <w:rPr>
          <w:rFonts w:ascii="Arial" w:eastAsia="Arial" w:hAnsi="Arial" w:cs="Arial"/>
          <w:sz w:val="28"/>
        </w:rPr>
        <w:t xml:space="preserve"> </w:t>
      </w:r>
      <w:r>
        <w:rPr>
          <w:sz w:val="28"/>
        </w:rPr>
        <w:t xml:space="preserve">Bijlage F: Plaatselijke vertrouwenspersonen in de Hervormde Gemeente van Zijderveld </w:t>
      </w:r>
    </w:p>
    <w:p w14:paraId="633999F7" w14:textId="77777777" w:rsidR="00E5311C" w:rsidRDefault="00F87D83">
      <w:pPr>
        <w:spacing w:line="259" w:lineRule="auto"/>
        <w:ind w:left="154" w:right="0" w:firstLine="0"/>
        <w:jc w:val="left"/>
      </w:pPr>
      <w:r>
        <w:t xml:space="preserve"> </w:t>
      </w:r>
    </w:p>
    <w:p w14:paraId="33D4739F" w14:textId="77777777" w:rsidR="00E5311C" w:rsidRDefault="00F87D83">
      <w:pPr>
        <w:pStyle w:val="Kop4"/>
        <w:ind w:left="164"/>
      </w:pPr>
      <w:r>
        <w:t xml:space="preserve">Achtergrond en context </w:t>
      </w:r>
    </w:p>
    <w:p w14:paraId="78645AE6" w14:textId="77777777" w:rsidR="00E5311C" w:rsidRDefault="00F87D83">
      <w:pPr>
        <w:spacing w:line="259" w:lineRule="auto"/>
        <w:ind w:left="154" w:right="0" w:firstLine="0"/>
        <w:jc w:val="left"/>
      </w:pPr>
      <w:r>
        <w:t xml:space="preserve"> </w:t>
      </w:r>
    </w:p>
    <w:p w14:paraId="3D0015FA" w14:textId="77777777" w:rsidR="00E5311C" w:rsidRDefault="00F87D83">
      <w:pPr>
        <w:ind w:left="164" w:right="0"/>
      </w:pPr>
      <w:r>
        <w:t xml:space="preserve">De Hervormde Gemeente van Zijderveld wil een veilige plek zijn voor alle leden. Dit betekent dat leden elkaar met respect behandelen en dat mensen met een taak of verantwoordelijkheid in de kerk geen misbruik maken van hun positie. Dit kan gaan over zaken als seksueel grensoverschrijdend gedrag, financiële misstanden, intimidatie of bedreiging. Daarom heeft de kerkenraad een beleid opgesteld, waarbij vertrouwenspersonen een belangrijke rol spelen. </w:t>
      </w:r>
    </w:p>
    <w:p w14:paraId="4757EB5E" w14:textId="77777777" w:rsidR="00E5311C" w:rsidRDefault="00F87D83">
      <w:pPr>
        <w:spacing w:line="259" w:lineRule="auto"/>
        <w:ind w:left="154" w:right="0" w:firstLine="0"/>
        <w:jc w:val="left"/>
      </w:pPr>
      <w:r>
        <w:t xml:space="preserve"> </w:t>
      </w:r>
    </w:p>
    <w:p w14:paraId="12ED3CEF" w14:textId="77777777" w:rsidR="00E5311C" w:rsidRDefault="00F87D83">
      <w:pPr>
        <w:pStyle w:val="Kop4"/>
        <w:ind w:left="164"/>
      </w:pPr>
      <w:r>
        <w:t xml:space="preserve">Rol van de vertrouwenspersonen </w:t>
      </w:r>
    </w:p>
    <w:p w14:paraId="324750C0" w14:textId="77777777" w:rsidR="00E5311C" w:rsidRDefault="00F87D83">
      <w:pPr>
        <w:spacing w:line="259" w:lineRule="auto"/>
        <w:ind w:left="154" w:right="0" w:firstLine="0"/>
        <w:jc w:val="left"/>
      </w:pPr>
      <w:r>
        <w:rPr>
          <w:b/>
          <w:color w:val="1E6D94"/>
        </w:rPr>
        <w:t xml:space="preserve"> </w:t>
      </w:r>
    </w:p>
    <w:p w14:paraId="74F1AADE" w14:textId="77777777" w:rsidR="00E5311C" w:rsidRDefault="00F87D83">
      <w:pPr>
        <w:ind w:left="164" w:right="0"/>
      </w:pPr>
      <w:r>
        <w:t xml:space="preserve">Vertrouwenspersonen zijn er om gemeenteleden te ondersteunen bij vragen, vermoedens of meldingen over misbruik of ongepast gedrag. Ze kunnen ook zelf actief iemand benaderen bij een vermoeden van misbruik. Daarnaast hebben ze de taak om regelmatig aandacht te vragen voor het voorkomen van misbruik en om ervoor te zorgen dat het beleid van de kerkenraad wordt uitgevoerd. </w:t>
      </w:r>
    </w:p>
    <w:p w14:paraId="7634EDAC" w14:textId="77777777" w:rsidR="00E5311C" w:rsidRDefault="00F87D83">
      <w:pPr>
        <w:ind w:left="164" w:right="0"/>
      </w:pPr>
      <w:r>
        <w:t xml:space="preserve">De Kerkenraad streeft naar 2 vertrouwenspersonen: een man en een vrouw, zodat iedereen een keuze heeft bij wie ze terecht kunnen. De vertrouwenspersonen werken samen en volgen een vast meldprotocol. Afhankelijk van de situatie kunnen ze iemand doorverwijzen, bijstaan bij gesprekken en helpen bij eventuele aangiftes of klachten. Ze doen echter geen onderzoek en fungeren niet als therapeut, mediator of advocaat. </w:t>
      </w:r>
    </w:p>
    <w:p w14:paraId="678ED665" w14:textId="77777777" w:rsidR="00E5311C" w:rsidRDefault="00F87D83">
      <w:pPr>
        <w:spacing w:after="19" w:line="259" w:lineRule="auto"/>
        <w:ind w:left="154" w:right="0" w:firstLine="0"/>
        <w:jc w:val="left"/>
      </w:pPr>
      <w:r>
        <w:t xml:space="preserve"> </w:t>
      </w:r>
    </w:p>
    <w:p w14:paraId="6DC3C4B8" w14:textId="77777777" w:rsidR="00E5311C" w:rsidRDefault="00F87D83">
      <w:pPr>
        <w:spacing w:after="136" w:line="259" w:lineRule="auto"/>
        <w:ind w:left="164" w:right="0"/>
        <w:jc w:val="left"/>
      </w:pPr>
      <w:r>
        <w:rPr>
          <w:b/>
          <w:color w:val="1E6D94"/>
        </w:rPr>
        <w:t xml:space="preserve">Taken van de vertrouwenspersonen: </w:t>
      </w:r>
    </w:p>
    <w:p w14:paraId="0A5EB37E" w14:textId="77777777" w:rsidR="00E5311C" w:rsidRDefault="00F87D83">
      <w:pPr>
        <w:spacing w:after="139" w:line="259" w:lineRule="auto"/>
        <w:ind w:left="154" w:right="0" w:firstLine="0"/>
        <w:jc w:val="left"/>
      </w:pPr>
      <w:r>
        <w:rPr>
          <w:b/>
          <w:color w:val="1E6D94"/>
        </w:rPr>
        <w:t xml:space="preserve"> </w:t>
      </w:r>
    </w:p>
    <w:p w14:paraId="6E18AAEF" w14:textId="77777777" w:rsidR="00E5311C" w:rsidRDefault="00F87D83">
      <w:pPr>
        <w:pStyle w:val="Kop4"/>
        <w:ind w:left="524"/>
      </w:pPr>
      <w:r>
        <w:rPr>
          <w:b w:val="0"/>
        </w:rPr>
        <w:t>1.</w:t>
      </w:r>
      <w:r>
        <w:rPr>
          <w:rFonts w:ascii="Arial" w:eastAsia="Arial" w:hAnsi="Arial" w:cs="Arial"/>
          <w:b w:val="0"/>
        </w:rPr>
        <w:t xml:space="preserve"> </w:t>
      </w:r>
      <w:r>
        <w:t>Voorlichting en preventie</w:t>
      </w:r>
      <w:r>
        <w:rPr>
          <w:b w:val="0"/>
        </w:rPr>
        <w:t xml:space="preserve"> </w:t>
      </w:r>
    </w:p>
    <w:p w14:paraId="43627B93" w14:textId="77777777" w:rsidR="00E5311C" w:rsidRDefault="00F87D83">
      <w:pPr>
        <w:spacing w:line="259" w:lineRule="auto"/>
        <w:ind w:left="154" w:right="0" w:firstLine="0"/>
        <w:jc w:val="left"/>
      </w:pPr>
      <w:r>
        <w:rPr>
          <w:color w:val="1E6D94"/>
        </w:rPr>
        <w:t xml:space="preserve"> </w:t>
      </w:r>
    </w:p>
    <w:p w14:paraId="342B8DD8" w14:textId="77777777" w:rsidR="00E5311C" w:rsidRDefault="00F87D83">
      <w:pPr>
        <w:ind w:left="1244" w:right="0"/>
      </w:pPr>
      <w:r>
        <w:rPr>
          <w:rFonts w:ascii="Courier New" w:eastAsia="Courier New" w:hAnsi="Courier New" w:cs="Courier New"/>
          <w:sz w:val="20"/>
        </w:rPr>
        <w:t>o</w:t>
      </w:r>
      <w:r>
        <w:rPr>
          <w:rFonts w:ascii="Arial" w:eastAsia="Arial" w:hAnsi="Arial" w:cs="Arial"/>
          <w:sz w:val="20"/>
        </w:rPr>
        <w:t xml:space="preserve"> </w:t>
      </w:r>
      <w:r>
        <w:t xml:space="preserve">Zichtbaar aanwezig zijn in de gemeente. </w:t>
      </w:r>
      <w:r>
        <w:rPr>
          <w:rFonts w:ascii="Courier New" w:eastAsia="Courier New" w:hAnsi="Courier New" w:cs="Courier New"/>
          <w:sz w:val="20"/>
        </w:rPr>
        <w:t>o</w:t>
      </w:r>
      <w:r>
        <w:rPr>
          <w:rFonts w:ascii="Arial" w:eastAsia="Arial" w:hAnsi="Arial" w:cs="Arial"/>
          <w:sz w:val="20"/>
        </w:rPr>
        <w:t xml:space="preserve"> </w:t>
      </w:r>
      <w:r>
        <w:t xml:space="preserve">Aandacht vragen voor het onderwerp 'Veilige Kerk' binnen verschillende activiteiten van de kerk. </w:t>
      </w:r>
    </w:p>
    <w:p w14:paraId="05ED7056" w14:textId="77777777" w:rsidR="00E5311C" w:rsidRDefault="00F87D83">
      <w:pPr>
        <w:spacing w:line="259" w:lineRule="auto"/>
        <w:ind w:left="1594" w:right="0" w:firstLine="0"/>
        <w:jc w:val="left"/>
      </w:pPr>
      <w:r>
        <w:t xml:space="preserve"> </w:t>
      </w:r>
    </w:p>
    <w:p w14:paraId="00FB570E" w14:textId="77777777" w:rsidR="00E5311C" w:rsidRDefault="00F87D83">
      <w:pPr>
        <w:spacing w:after="19" w:line="259" w:lineRule="auto"/>
        <w:ind w:left="524" w:right="0"/>
        <w:jc w:val="left"/>
      </w:pPr>
      <w:r>
        <w:rPr>
          <w:color w:val="1E6D94"/>
        </w:rPr>
        <w:t>2.</w:t>
      </w:r>
      <w:r>
        <w:rPr>
          <w:rFonts w:ascii="Arial" w:eastAsia="Arial" w:hAnsi="Arial" w:cs="Arial"/>
          <w:color w:val="1E6D94"/>
        </w:rPr>
        <w:t xml:space="preserve"> </w:t>
      </w:r>
      <w:r>
        <w:rPr>
          <w:b/>
          <w:color w:val="1E6D94"/>
        </w:rPr>
        <w:t>Signaleren</w:t>
      </w:r>
      <w:r>
        <w:rPr>
          <w:color w:val="1E6D94"/>
        </w:rPr>
        <w:t xml:space="preserve"> </w:t>
      </w:r>
    </w:p>
    <w:p w14:paraId="45477653" w14:textId="77777777" w:rsidR="00E5311C" w:rsidRDefault="00F87D83">
      <w:pPr>
        <w:spacing w:line="259" w:lineRule="auto"/>
        <w:ind w:left="514" w:right="0" w:firstLine="0"/>
        <w:jc w:val="left"/>
      </w:pPr>
      <w:r>
        <w:rPr>
          <w:color w:val="1E6D94"/>
        </w:rPr>
        <w:t xml:space="preserve"> </w:t>
      </w:r>
    </w:p>
    <w:p w14:paraId="61931782" w14:textId="77777777" w:rsidR="00E5311C" w:rsidRDefault="00F87D83">
      <w:pPr>
        <w:tabs>
          <w:tab w:val="center" w:pos="1293"/>
          <w:tab w:val="center" w:pos="4932"/>
        </w:tabs>
        <w:ind w:left="0" w:right="0" w:firstLine="0"/>
        <w:jc w:val="left"/>
      </w:pPr>
      <w:r>
        <w:tab/>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Oplettend zijn voor mogelijke signalen van misbruik (zie meldprotocol). </w:t>
      </w:r>
    </w:p>
    <w:p w14:paraId="62F9B4DC" w14:textId="77777777" w:rsidR="00E5311C" w:rsidRDefault="00F87D83">
      <w:pPr>
        <w:spacing w:line="259" w:lineRule="auto"/>
        <w:ind w:left="1594" w:right="0" w:firstLine="0"/>
        <w:jc w:val="left"/>
      </w:pPr>
      <w:r>
        <w:t xml:space="preserve"> </w:t>
      </w:r>
    </w:p>
    <w:p w14:paraId="209C4593" w14:textId="77777777" w:rsidR="00E5311C" w:rsidRDefault="00F87D83">
      <w:pPr>
        <w:pStyle w:val="Kop4"/>
        <w:ind w:left="524"/>
      </w:pPr>
      <w:r>
        <w:rPr>
          <w:b w:val="0"/>
        </w:rPr>
        <w:t>3.</w:t>
      </w:r>
      <w:r>
        <w:rPr>
          <w:rFonts w:ascii="Arial" w:eastAsia="Arial" w:hAnsi="Arial" w:cs="Arial"/>
          <w:b w:val="0"/>
        </w:rPr>
        <w:t xml:space="preserve"> </w:t>
      </w:r>
      <w:r>
        <w:t>Opvang en begeleiding</w:t>
      </w:r>
      <w:r>
        <w:rPr>
          <w:b w:val="0"/>
        </w:rPr>
        <w:t xml:space="preserve"> </w:t>
      </w:r>
    </w:p>
    <w:p w14:paraId="2625D03A" w14:textId="77777777" w:rsidR="00E5311C" w:rsidRDefault="00F87D83">
      <w:pPr>
        <w:spacing w:line="259" w:lineRule="auto"/>
        <w:ind w:left="874" w:right="0" w:firstLine="0"/>
        <w:jc w:val="left"/>
      </w:pPr>
      <w:r>
        <w:rPr>
          <w:color w:val="1E6D94"/>
        </w:rPr>
        <w:t xml:space="preserve"> </w:t>
      </w:r>
    </w:p>
    <w:p w14:paraId="13B200EA" w14:textId="77777777" w:rsidR="00E5311C" w:rsidRDefault="00F87D83">
      <w:pPr>
        <w:numPr>
          <w:ilvl w:val="0"/>
          <w:numId w:val="9"/>
        </w:numPr>
        <w:ind w:right="0" w:hanging="360"/>
      </w:pPr>
      <w:r>
        <w:t xml:space="preserve">Eerste aanspreekpunt zijn voor mensen die in vertrouwen iets willen bespreken over wat er binnen de gemeente gebeurt. </w:t>
      </w:r>
    </w:p>
    <w:p w14:paraId="2ED9BB32" w14:textId="77777777" w:rsidR="00E5311C" w:rsidRDefault="00F87D83">
      <w:pPr>
        <w:numPr>
          <w:ilvl w:val="0"/>
          <w:numId w:val="9"/>
        </w:numPr>
        <w:ind w:right="0" w:hanging="360"/>
      </w:pPr>
      <w:r>
        <w:t xml:space="preserve">Bij strafbare feiten de politie inschakelen als de melder dit niet zelf kan of bij levensbedreigende situaties. </w:t>
      </w:r>
    </w:p>
    <w:p w14:paraId="71EF2AC1" w14:textId="77777777" w:rsidR="00E5311C" w:rsidRDefault="00F87D83">
      <w:pPr>
        <w:numPr>
          <w:ilvl w:val="0"/>
          <w:numId w:val="9"/>
        </w:numPr>
        <w:ind w:right="0" w:hanging="360"/>
      </w:pPr>
      <w:r>
        <w:t xml:space="preserve">Helpen bij aangiftes of klachtenprocedures en de melder daarin begeleiden. </w:t>
      </w:r>
    </w:p>
    <w:p w14:paraId="7F4813CA" w14:textId="77777777" w:rsidR="00E5311C" w:rsidRDefault="00F87D83">
      <w:pPr>
        <w:spacing w:line="259" w:lineRule="auto"/>
        <w:ind w:left="1594" w:right="0" w:firstLine="0"/>
        <w:jc w:val="left"/>
      </w:pPr>
      <w:r>
        <w:t xml:space="preserve"> </w:t>
      </w:r>
    </w:p>
    <w:p w14:paraId="0B2C18F5" w14:textId="77777777" w:rsidR="00E5311C" w:rsidRDefault="00F87D83">
      <w:pPr>
        <w:spacing w:line="259" w:lineRule="auto"/>
        <w:ind w:left="1594" w:right="0" w:firstLine="0"/>
        <w:jc w:val="left"/>
      </w:pPr>
      <w:r>
        <w:t xml:space="preserve"> </w:t>
      </w:r>
    </w:p>
    <w:p w14:paraId="35C62A20" w14:textId="77777777" w:rsidR="00E5311C" w:rsidRDefault="00F87D83">
      <w:pPr>
        <w:spacing w:line="259" w:lineRule="auto"/>
        <w:ind w:left="1594" w:right="0" w:firstLine="0"/>
        <w:jc w:val="left"/>
      </w:pPr>
      <w:r>
        <w:t xml:space="preserve"> </w:t>
      </w:r>
    </w:p>
    <w:p w14:paraId="0E4ACD2B" w14:textId="77777777" w:rsidR="00E5311C" w:rsidRDefault="00F87D83">
      <w:pPr>
        <w:spacing w:line="259" w:lineRule="auto"/>
        <w:ind w:left="1594" w:right="0" w:firstLine="0"/>
        <w:jc w:val="left"/>
      </w:pPr>
      <w:r>
        <w:lastRenderedPageBreak/>
        <w:t xml:space="preserve"> </w:t>
      </w:r>
    </w:p>
    <w:p w14:paraId="66AD9F4B" w14:textId="77777777" w:rsidR="00E5311C" w:rsidRDefault="00F87D83">
      <w:pPr>
        <w:pStyle w:val="Kop4"/>
        <w:ind w:left="524"/>
      </w:pPr>
      <w:r>
        <w:rPr>
          <w:b w:val="0"/>
        </w:rPr>
        <w:t>4.</w:t>
      </w:r>
      <w:r>
        <w:rPr>
          <w:rFonts w:ascii="Arial" w:eastAsia="Arial" w:hAnsi="Arial" w:cs="Arial"/>
          <w:b w:val="0"/>
        </w:rPr>
        <w:t xml:space="preserve"> </w:t>
      </w:r>
      <w:r>
        <w:t>Informeren en adviseren</w:t>
      </w:r>
      <w:r>
        <w:rPr>
          <w:b w:val="0"/>
        </w:rPr>
        <w:t xml:space="preserve"> </w:t>
      </w:r>
    </w:p>
    <w:p w14:paraId="2DC4F4B0" w14:textId="77777777" w:rsidR="00E5311C" w:rsidRDefault="00F87D83">
      <w:pPr>
        <w:spacing w:line="259" w:lineRule="auto"/>
        <w:ind w:left="874" w:right="0" w:firstLine="0"/>
        <w:jc w:val="left"/>
      </w:pPr>
      <w:r>
        <w:t xml:space="preserve"> </w:t>
      </w:r>
    </w:p>
    <w:p w14:paraId="77EBC1C0" w14:textId="77777777" w:rsidR="00E5311C" w:rsidRDefault="00F87D83">
      <w:pPr>
        <w:ind w:left="1594" w:right="0" w:hanging="360"/>
      </w:pPr>
      <w:r>
        <w:rPr>
          <w:rFonts w:ascii="Courier New" w:eastAsia="Courier New" w:hAnsi="Courier New" w:cs="Courier New"/>
          <w:sz w:val="20"/>
        </w:rPr>
        <w:t>o</w:t>
      </w:r>
      <w:r>
        <w:rPr>
          <w:rFonts w:ascii="Arial" w:eastAsia="Arial" w:hAnsi="Arial" w:cs="Arial"/>
          <w:sz w:val="20"/>
        </w:rPr>
        <w:t xml:space="preserve"> </w:t>
      </w:r>
      <w:r>
        <w:t xml:space="preserve">Gemeenteleden adviseren over vervolgstappen en hen, indien nodig, wijzen op hulp zoals pastorale, psychologische of juridische ondersteuning. </w:t>
      </w:r>
    </w:p>
    <w:p w14:paraId="2A74DD56" w14:textId="77777777" w:rsidR="00E5311C" w:rsidRDefault="00F87D83">
      <w:pPr>
        <w:spacing w:line="259" w:lineRule="auto"/>
        <w:ind w:left="1594" w:right="0" w:firstLine="0"/>
        <w:jc w:val="left"/>
      </w:pPr>
      <w:r>
        <w:t xml:space="preserve"> </w:t>
      </w:r>
    </w:p>
    <w:p w14:paraId="605BE603" w14:textId="77777777" w:rsidR="00E5311C" w:rsidRDefault="00F87D83">
      <w:pPr>
        <w:pStyle w:val="Kop4"/>
        <w:ind w:left="524"/>
      </w:pPr>
      <w:r>
        <w:rPr>
          <w:b w:val="0"/>
        </w:rPr>
        <w:t>5.</w:t>
      </w:r>
      <w:r>
        <w:rPr>
          <w:rFonts w:ascii="Arial" w:eastAsia="Arial" w:hAnsi="Arial" w:cs="Arial"/>
          <w:b w:val="0"/>
        </w:rPr>
        <w:t xml:space="preserve"> </w:t>
      </w:r>
      <w:r>
        <w:t>Persoonlijke ontwikkeling en beleidsontwikkeling</w:t>
      </w:r>
      <w:r>
        <w:rPr>
          <w:b w:val="0"/>
        </w:rPr>
        <w:t xml:space="preserve"> </w:t>
      </w:r>
    </w:p>
    <w:p w14:paraId="4093DCA7" w14:textId="77777777" w:rsidR="00E5311C" w:rsidRDefault="00F87D83">
      <w:pPr>
        <w:spacing w:line="259" w:lineRule="auto"/>
        <w:ind w:left="874" w:right="0" w:firstLine="0"/>
        <w:jc w:val="left"/>
      </w:pPr>
      <w:r>
        <w:t xml:space="preserve"> </w:t>
      </w:r>
    </w:p>
    <w:p w14:paraId="0384CB2A" w14:textId="77777777" w:rsidR="00E5311C" w:rsidRDefault="00F87D83">
      <w:pPr>
        <w:spacing w:line="239" w:lineRule="auto"/>
        <w:ind w:left="1244" w:right="-8"/>
        <w:jc w:val="left"/>
      </w:pP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Het volgen van cursussen en bijwonen van bijeenkomsten om hun kennis actueel te houden.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Jaarlijks rapporteren aan de kerkenraad, met een anonieme analyse en eventueel beleidsaanbevelingen. </w:t>
      </w:r>
    </w:p>
    <w:p w14:paraId="1872AB3B" w14:textId="77777777" w:rsidR="00E5311C" w:rsidRDefault="00F87D83">
      <w:pPr>
        <w:spacing w:line="259" w:lineRule="auto"/>
        <w:ind w:left="1594" w:right="0" w:firstLine="0"/>
        <w:jc w:val="left"/>
      </w:pPr>
      <w:r>
        <w:t xml:space="preserve"> </w:t>
      </w:r>
    </w:p>
    <w:p w14:paraId="021FA6EB" w14:textId="77777777" w:rsidR="00E5311C" w:rsidRDefault="00F87D83">
      <w:pPr>
        <w:spacing w:after="33" w:line="259" w:lineRule="auto"/>
        <w:ind w:left="1594" w:right="0" w:firstLine="0"/>
        <w:jc w:val="left"/>
      </w:pPr>
      <w:r>
        <w:t xml:space="preserve"> </w:t>
      </w:r>
    </w:p>
    <w:p w14:paraId="1353267E" w14:textId="77777777" w:rsidR="00E5311C" w:rsidRDefault="00F87D83">
      <w:pPr>
        <w:pStyle w:val="Kop3"/>
        <w:spacing w:after="0"/>
        <w:ind w:left="149"/>
      </w:pPr>
      <w:r>
        <w:rPr>
          <w:b w:val="0"/>
          <w:sz w:val="28"/>
        </w:rPr>
        <w:t xml:space="preserve">Profiel van de vertrouwenspersoon </w:t>
      </w:r>
    </w:p>
    <w:p w14:paraId="77F86E30" w14:textId="77777777" w:rsidR="00E5311C" w:rsidRDefault="00F87D83">
      <w:pPr>
        <w:spacing w:line="259" w:lineRule="auto"/>
        <w:ind w:left="154" w:right="0" w:firstLine="0"/>
        <w:jc w:val="left"/>
      </w:pPr>
      <w:r>
        <w:t xml:space="preserve"> </w:t>
      </w:r>
    </w:p>
    <w:p w14:paraId="10A8240C" w14:textId="77777777" w:rsidR="00E5311C" w:rsidRDefault="00F87D83">
      <w:pPr>
        <w:spacing w:line="239" w:lineRule="auto"/>
        <w:ind w:left="149" w:right="-8"/>
        <w:jc w:val="left"/>
      </w:pPr>
      <w:r>
        <w:t xml:space="preserve">Vertrouwenspersonen </w:t>
      </w:r>
      <w:r>
        <w:tab/>
        <w:t xml:space="preserve">moeten </w:t>
      </w:r>
      <w:r>
        <w:tab/>
        <w:t xml:space="preserve">beschikken </w:t>
      </w:r>
      <w:r>
        <w:tab/>
        <w:t xml:space="preserve">over </w:t>
      </w:r>
      <w:r>
        <w:tab/>
        <w:t xml:space="preserve">levenservaring, </w:t>
      </w:r>
      <w:r>
        <w:tab/>
        <w:t xml:space="preserve">professionele gespreksvaardigheden en de capaciteit om vertrouwelijk om te gaan met gevoelige informatie. Ze moeten kennis hebben van machtsmisbruik en weten wanneer ze moeten doorverwijzen naar andere professionals. </w:t>
      </w:r>
    </w:p>
    <w:p w14:paraId="1D7B9689" w14:textId="77777777" w:rsidR="00E5311C" w:rsidRDefault="00F87D83">
      <w:pPr>
        <w:spacing w:after="33" w:line="259" w:lineRule="auto"/>
        <w:ind w:left="154" w:right="0" w:firstLine="0"/>
        <w:jc w:val="left"/>
      </w:pPr>
      <w:r>
        <w:t xml:space="preserve"> </w:t>
      </w:r>
    </w:p>
    <w:p w14:paraId="294AC5C3" w14:textId="77777777" w:rsidR="00E5311C" w:rsidRDefault="00F87D83">
      <w:pPr>
        <w:pStyle w:val="Kop3"/>
        <w:spacing w:after="0"/>
        <w:ind w:left="149"/>
      </w:pPr>
      <w:r>
        <w:rPr>
          <w:b w:val="0"/>
          <w:sz w:val="28"/>
        </w:rPr>
        <w:t xml:space="preserve">Persoonlijke eigenschappen </w:t>
      </w:r>
    </w:p>
    <w:p w14:paraId="349181F6" w14:textId="77777777" w:rsidR="00E5311C" w:rsidRDefault="00F87D83">
      <w:pPr>
        <w:spacing w:line="259" w:lineRule="auto"/>
        <w:ind w:left="154" w:right="0" w:firstLine="0"/>
        <w:jc w:val="left"/>
      </w:pPr>
      <w:r>
        <w:t xml:space="preserve"> </w:t>
      </w:r>
    </w:p>
    <w:p w14:paraId="4D339614" w14:textId="77777777" w:rsidR="00E5311C" w:rsidRDefault="00F87D83">
      <w:pPr>
        <w:ind w:left="164" w:right="0"/>
      </w:pPr>
      <w:r>
        <w:t xml:space="preserve">Vertrouwenspersonen zijn integer, betrouwbaar, empathisch en in staat om onbevooroordeeld te luisteren. Ze moeten goed kunnen omgaan met vertrouwelijke situaties en weten wanneer en hoe ze grenzen moeten stellen. </w:t>
      </w:r>
    </w:p>
    <w:p w14:paraId="4F1163B1" w14:textId="77777777" w:rsidR="00E5311C" w:rsidRDefault="00F87D83">
      <w:pPr>
        <w:ind w:left="164" w:right="0"/>
      </w:pPr>
      <w:r>
        <w:t xml:space="preserve">Kortom, de vertrouwenspersonen bieden een luisterend oor, advies en begeleiding bij moeilijke situaties, en helpen de gemeente een veilige plek te blijven voor iedereen. </w:t>
      </w:r>
    </w:p>
    <w:p w14:paraId="692A62C0" w14:textId="77777777" w:rsidR="00E5311C" w:rsidRDefault="00F87D83">
      <w:pPr>
        <w:spacing w:after="158" w:line="259" w:lineRule="auto"/>
        <w:ind w:left="154" w:right="0" w:firstLine="0"/>
        <w:jc w:val="left"/>
      </w:pPr>
      <w:r>
        <w:t xml:space="preserve"> </w:t>
      </w:r>
    </w:p>
    <w:p w14:paraId="1A1B5DB5" w14:textId="77777777" w:rsidR="00E5311C" w:rsidRDefault="00F87D83">
      <w:pPr>
        <w:spacing w:after="19" w:line="259" w:lineRule="auto"/>
        <w:ind w:left="154" w:right="0" w:firstLine="0"/>
        <w:jc w:val="left"/>
      </w:pPr>
      <w:r>
        <w:rPr>
          <w:b/>
          <w:i/>
          <w:color w:val="1E6D94"/>
        </w:rPr>
        <w:t xml:space="preserve">Model gemeente vertrouwenspersonen te downloaden via de link :  </w:t>
      </w:r>
    </w:p>
    <w:p w14:paraId="26E6A932" w14:textId="77777777" w:rsidR="00E5311C" w:rsidRDefault="00F87D83">
      <w:pPr>
        <w:spacing w:line="259" w:lineRule="auto"/>
        <w:ind w:left="154" w:right="0" w:firstLine="0"/>
        <w:jc w:val="left"/>
      </w:pPr>
      <w:r>
        <w:rPr>
          <w:i/>
          <w:color w:val="1E6D94"/>
        </w:rPr>
        <w:t xml:space="preserve"> </w:t>
      </w:r>
    </w:p>
    <w:p w14:paraId="79F59EBB" w14:textId="77777777" w:rsidR="00E5311C" w:rsidRDefault="00F87D83">
      <w:pPr>
        <w:spacing w:line="259" w:lineRule="auto"/>
        <w:ind w:left="154" w:right="0" w:firstLine="0"/>
        <w:jc w:val="left"/>
      </w:pPr>
      <w:r>
        <w:rPr>
          <w:i/>
          <w:color w:val="1E6D94"/>
        </w:rPr>
        <w:t>https://protestantsekerk.nl/verdieping/wat-is-de-taak-van-een-vertrouwenspersoon-in-de-kerk/</w:t>
      </w:r>
      <w:r>
        <w:rPr>
          <w:rFonts w:ascii="Arial" w:eastAsia="Arial" w:hAnsi="Arial" w:cs="Arial"/>
        </w:rPr>
        <w:t xml:space="preserve"> </w:t>
      </w:r>
    </w:p>
    <w:p w14:paraId="5ED75548" w14:textId="77777777" w:rsidR="00E5311C" w:rsidRDefault="00F87D83">
      <w:pPr>
        <w:pStyle w:val="Kop4"/>
        <w:spacing w:after="5" w:line="267" w:lineRule="auto"/>
        <w:ind w:left="164"/>
      </w:pPr>
      <w:r>
        <w:rPr>
          <w:sz w:val="28"/>
        </w:rPr>
        <w:t>10.</w:t>
      </w:r>
      <w:r>
        <w:rPr>
          <w:rFonts w:ascii="Arial" w:eastAsia="Arial" w:hAnsi="Arial" w:cs="Arial"/>
          <w:sz w:val="28"/>
        </w:rPr>
        <w:t xml:space="preserve"> </w:t>
      </w:r>
      <w:r>
        <w:rPr>
          <w:sz w:val="28"/>
        </w:rPr>
        <w:t xml:space="preserve">Sites met meer informatie </w:t>
      </w:r>
    </w:p>
    <w:p w14:paraId="05EF93FC" w14:textId="77777777" w:rsidR="00E5311C" w:rsidRDefault="00F87D83">
      <w:pPr>
        <w:spacing w:line="259" w:lineRule="auto"/>
        <w:ind w:left="154" w:right="0" w:firstLine="0"/>
        <w:jc w:val="left"/>
      </w:pPr>
      <w:r>
        <w:t xml:space="preserve"> </w:t>
      </w:r>
    </w:p>
    <w:tbl>
      <w:tblPr>
        <w:tblStyle w:val="TableGrid"/>
        <w:tblW w:w="8317" w:type="dxa"/>
        <w:tblInd w:w="154" w:type="dxa"/>
        <w:tblLook w:val="04A0" w:firstRow="1" w:lastRow="0" w:firstColumn="1" w:lastColumn="0" w:noHBand="0" w:noVBand="1"/>
      </w:tblPr>
      <w:tblGrid>
        <w:gridCol w:w="5665"/>
        <w:gridCol w:w="2652"/>
      </w:tblGrid>
      <w:tr w:rsidR="00E5311C" w14:paraId="0C6ABDAF" w14:textId="77777777">
        <w:trPr>
          <w:trHeight w:val="538"/>
        </w:trPr>
        <w:tc>
          <w:tcPr>
            <w:tcW w:w="5665" w:type="dxa"/>
            <w:tcBorders>
              <w:top w:val="nil"/>
              <w:left w:val="nil"/>
              <w:bottom w:val="nil"/>
              <w:right w:val="nil"/>
            </w:tcBorders>
          </w:tcPr>
          <w:p w14:paraId="530CE271" w14:textId="77777777" w:rsidR="00E5311C" w:rsidRDefault="00F87D83">
            <w:pPr>
              <w:spacing w:line="259" w:lineRule="auto"/>
              <w:ind w:left="0" w:right="0" w:firstLine="0"/>
              <w:jc w:val="left"/>
            </w:pPr>
            <w:r>
              <w:t xml:space="preserve">Hervormde Gemeente van Zijderveld                                   </w:t>
            </w:r>
          </w:p>
          <w:p w14:paraId="3057F639" w14:textId="77777777" w:rsidR="00E5311C" w:rsidRDefault="00F87D83">
            <w:pPr>
              <w:spacing w:line="259" w:lineRule="auto"/>
              <w:ind w:left="0" w:right="0" w:firstLine="0"/>
              <w:jc w:val="left"/>
            </w:pPr>
            <w:r>
              <w:t xml:space="preserve"> </w:t>
            </w:r>
          </w:p>
        </w:tc>
        <w:tc>
          <w:tcPr>
            <w:tcW w:w="2652" w:type="dxa"/>
            <w:tcBorders>
              <w:top w:val="nil"/>
              <w:left w:val="nil"/>
              <w:bottom w:val="nil"/>
              <w:right w:val="nil"/>
            </w:tcBorders>
          </w:tcPr>
          <w:p w14:paraId="398DB522" w14:textId="77777777" w:rsidR="00E5311C" w:rsidRDefault="00F87D83">
            <w:pPr>
              <w:spacing w:line="259" w:lineRule="auto"/>
              <w:ind w:left="0" w:right="0" w:firstLine="0"/>
            </w:pPr>
            <w:hyperlink r:id="rId23">
              <w:r>
                <w:rPr>
                  <w:color w:val="0563C1"/>
                  <w:u w:val="single" w:color="0563C1"/>
                </w:rPr>
                <w:t>www.hervormdzijderveld.nl</w:t>
              </w:r>
            </w:hyperlink>
            <w:hyperlink r:id="rId24">
              <w:r>
                <w:t xml:space="preserve"> </w:t>
              </w:r>
            </w:hyperlink>
          </w:p>
        </w:tc>
      </w:tr>
      <w:tr w:rsidR="00E5311C" w14:paraId="6821F83B" w14:textId="77777777">
        <w:trPr>
          <w:trHeight w:val="538"/>
        </w:trPr>
        <w:tc>
          <w:tcPr>
            <w:tcW w:w="5665" w:type="dxa"/>
            <w:tcBorders>
              <w:top w:val="nil"/>
              <w:left w:val="nil"/>
              <w:bottom w:val="nil"/>
              <w:right w:val="nil"/>
            </w:tcBorders>
          </w:tcPr>
          <w:p w14:paraId="75FB9E5D" w14:textId="77777777" w:rsidR="00E5311C" w:rsidRDefault="00F87D83">
            <w:pPr>
              <w:tabs>
                <w:tab w:val="center" w:pos="2833"/>
                <w:tab w:val="center" w:pos="3541"/>
                <w:tab w:val="center" w:pos="4249"/>
                <w:tab w:val="center" w:pos="4957"/>
              </w:tabs>
              <w:spacing w:line="259" w:lineRule="auto"/>
              <w:ind w:left="0" w:right="0" w:firstLine="0"/>
              <w:jc w:val="left"/>
            </w:pPr>
            <w:r>
              <w:t xml:space="preserve">Reformatorisch Meldpunt  </w:t>
            </w:r>
            <w:r>
              <w:tab/>
              <w:t xml:space="preserve"> </w:t>
            </w:r>
            <w:r>
              <w:tab/>
              <w:t xml:space="preserve"> </w:t>
            </w:r>
            <w:r>
              <w:tab/>
              <w:t xml:space="preserve"> </w:t>
            </w:r>
            <w:r>
              <w:tab/>
              <w:t xml:space="preserve"> </w:t>
            </w:r>
          </w:p>
          <w:p w14:paraId="50F7540A" w14:textId="77777777" w:rsidR="00E5311C" w:rsidRDefault="00F87D83">
            <w:pPr>
              <w:spacing w:line="259" w:lineRule="auto"/>
              <w:ind w:left="0" w:right="0" w:firstLine="0"/>
              <w:jc w:val="left"/>
            </w:pPr>
            <w:r>
              <w:t xml:space="preserve"> </w:t>
            </w:r>
          </w:p>
        </w:tc>
        <w:tc>
          <w:tcPr>
            <w:tcW w:w="2652" w:type="dxa"/>
            <w:tcBorders>
              <w:top w:val="nil"/>
              <w:left w:val="nil"/>
              <w:bottom w:val="nil"/>
              <w:right w:val="nil"/>
            </w:tcBorders>
          </w:tcPr>
          <w:p w14:paraId="3B5FE005" w14:textId="77777777" w:rsidR="00E5311C" w:rsidRDefault="00F87D83">
            <w:pPr>
              <w:spacing w:line="259" w:lineRule="auto"/>
              <w:ind w:left="0" w:right="0" w:firstLine="0"/>
              <w:jc w:val="left"/>
            </w:pPr>
            <w:hyperlink r:id="rId25">
              <w:r>
                <w:rPr>
                  <w:color w:val="0563C1"/>
                  <w:u w:val="single" w:color="0563C1"/>
                </w:rPr>
                <w:t>www.ikmeldhet.nl</w:t>
              </w:r>
            </w:hyperlink>
            <w:hyperlink r:id="rId26">
              <w:r>
                <w:t xml:space="preserve"> </w:t>
              </w:r>
            </w:hyperlink>
          </w:p>
        </w:tc>
      </w:tr>
      <w:tr w:rsidR="00E5311C" w14:paraId="1A997C96" w14:textId="77777777">
        <w:trPr>
          <w:trHeight w:val="538"/>
        </w:trPr>
        <w:tc>
          <w:tcPr>
            <w:tcW w:w="5665" w:type="dxa"/>
            <w:tcBorders>
              <w:top w:val="nil"/>
              <w:left w:val="nil"/>
              <w:bottom w:val="nil"/>
              <w:right w:val="nil"/>
            </w:tcBorders>
          </w:tcPr>
          <w:p w14:paraId="7A3CD628" w14:textId="77777777" w:rsidR="00E5311C" w:rsidRDefault="00F87D83">
            <w:pPr>
              <w:tabs>
                <w:tab w:val="center" w:pos="4249"/>
                <w:tab w:val="center" w:pos="4957"/>
              </w:tabs>
              <w:spacing w:line="259" w:lineRule="auto"/>
              <w:ind w:left="0" w:right="0" w:firstLine="0"/>
              <w:jc w:val="left"/>
            </w:pPr>
            <w:r>
              <w:t xml:space="preserve">Meldpunt seksueel misbruik in de kerk </w:t>
            </w:r>
            <w:r>
              <w:tab/>
              <w:t xml:space="preserve"> </w:t>
            </w:r>
            <w:r>
              <w:tab/>
              <w:t xml:space="preserve">  </w:t>
            </w:r>
          </w:p>
          <w:p w14:paraId="0AF0BDDC" w14:textId="77777777" w:rsidR="00E5311C" w:rsidRDefault="00F87D83">
            <w:pPr>
              <w:spacing w:line="259" w:lineRule="auto"/>
              <w:ind w:left="0" w:right="0" w:firstLine="0"/>
              <w:jc w:val="left"/>
            </w:pPr>
            <w:r>
              <w:t xml:space="preserve"> </w:t>
            </w:r>
          </w:p>
        </w:tc>
        <w:tc>
          <w:tcPr>
            <w:tcW w:w="2652" w:type="dxa"/>
            <w:tcBorders>
              <w:top w:val="nil"/>
              <w:left w:val="nil"/>
              <w:bottom w:val="nil"/>
              <w:right w:val="nil"/>
            </w:tcBorders>
          </w:tcPr>
          <w:p w14:paraId="50B0682E" w14:textId="77777777" w:rsidR="00E5311C" w:rsidRDefault="00F87D83">
            <w:pPr>
              <w:spacing w:line="259" w:lineRule="auto"/>
              <w:ind w:left="0" w:right="0" w:firstLine="0"/>
              <w:jc w:val="left"/>
            </w:pPr>
            <w:hyperlink r:id="rId27">
              <w:r>
                <w:rPr>
                  <w:color w:val="0563C1"/>
                  <w:u w:val="single" w:color="0563C1"/>
                </w:rPr>
                <w:t>www.smpr.nl</w:t>
              </w:r>
            </w:hyperlink>
            <w:hyperlink r:id="rId28">
              <w:r>
                <w:t xml:space="preserve"> </w:t>
              </w:r>
            </w:hyperlink>
          </w:p>
        </w:tc>
      </w:tr>
      <w:tr w:rsidR="00E5311C" w14:paraId="17DC5964" w14:textId="77777777">
        <w:trPr>
          <w:trHeight w:val="269"/>
        </w:trPr>
        <w:tc>
          <w:tcPr>
            <w:tcW w:w="5665" w:type="dxa"/>
            <w:tcBorders>
              <w:top w:val="nil"/>
              <w:left w:val="nil"/>
              <w:bottom w:val="nil"/>
              <w:right w:val="nil"/>
            </w:tcBorders>
          </w:tcPr>
          <w:p w14:paraId="0D4D5219" w14:textId="77777777" w:rsidR="00E5311C" w:rsidRDefault="00F87D83">
            <w:pPr>
              <w:tabs>
                <w:tab w:val="center" w:pos="2125"/>
                <w:tab w:val="center" w:pos="2833"/>
                <w:tab w:val="center" w:pos="3541"/>
                <w:tab w:val="center" w:pos="4249"/>
                <w:tab w:val="center" w:pos="4957"/>
              </w:tabs>
              <w:spacing w:line="259" w:lineRule="auto"/>
              <w:ind w:left="0" w:right="0" w:firstLine="0"/>
              <w:jc w:val="left"/>
            </w:pPr>
            <w:r>
              <w:t xml:space="preserve">Protestantse kerk  </w:t>
            </w:r>
            <w:r>
              <w:tab/>
              <w:t xml:space="preserve"> </w:t>
            </w:r>
            <w:r>
              <w:tab/>
              <w:t xml:space="preserve"> </w:t>
            </w:r>
            <w:r>
              <w:tab/>
              <w:t xml:space="preserve"> </w:t>
            </w:r>
            <w:r>
              <w:tab/>
              <w:t xml:space="preserve"> </w:t>
            </w:r>
            <w:r>
              <w:tab/>
              <w:t xml:space="preserve"> </w:t>
            </w:r>
          </w:p>
        </w:tc>
        <w:tc>
          <w:tcPr>
            <w:tcW w:w="2652" w:type="dxa"/>
            <w:tcBorders>
              <w:top w:val="nil"/>
              <w:left w:val="nil"/>
              <w:bottom w:val="nil"/>
              <w:right w:val="nil"/>
            </w:tcBorders>
          </w:tcPr>
          <w:p w14:paraId="6A53471F" w14:textId="77777777" w:rsidR="00E5311C" w:rsidRDefault="00F87D83">
            <w:pPr>
              <w:spacing w:line="259" w:lineRule="auto"/>
              <w:ind w:left="0" w:right="0" w:firstLine="0"/>
              <w:jc w:val="left"/>
            </w:pPr>
            <w:hyperlink r:id="rId29">
              <w:r>
                <w:rPr>
                  <w:color w:val="0563C1"/>
                  <w:u w:val="single" w:color="0563C1"/>
                </w:rPr>
                <w:t>www.protestantsekerk.nl</w:t>
              </w:r>
            </w:hyperlink>
            <w:hyperlink r:id="rId30">
              <w:r>
                <w:t xml:space="preserve"> </w:t>
              </w:r>
            </w:hyperlink>
          </w:p>
        </w:tc>
      </w:tr>
    </w:tbl>
    <w:p w14:paraId="7B5DFEBB" w14:textId="77777777" w:rsidR="00E5311C" w:rsidRDefault="00F87D83">
      <w:pPr>
        <w:spacing w:line="259" w:lineRule="auto"/>
        <w:ind w:left="154" w:right="0" w:firstLine="0"/>
        <w:jc w:val="left"/>
      </w:pPr>
      <w:r>
        <w:t xml:space="preserve"> </w:t>
      </w:r>
    </w:p>
    <w:p w14:paraId="60024EFB" w14:textId="77777777" w:rsidR="00E5311C" w:rsidRDefault="00F87D83">
      <w:pPr>
        <w:ind w:left="164" w:right="0"/>
      </w:pPr>
      <w:r>
        <w:t xml:space="preserve">Protocol en procedure bij grensoverschrijdend gedrag </w:t>
      </w:r>
    </w:p>
    <w:p w14:paraId="539CE78C" w14:textId="77777777" w:rsidR="00E5311C" w:rsidRDefault="00F87D83">
      <w:pPr>
        <w:spacing w:line="259" w:lineRule="auto"/>
        <w:ind w:left="154" w:right="0" w:firstLine="0"/>
        <w:jc w:val="left"/>
      </w:pPr>
      <w:r>
        <w:t xml:space="preserve"> </w:t>
      </w:r>
    </w:p>
    <w:p w14:paraId="456BC312" w14:textId="77777777" w:rsidR="00E5311C" w:rsidRDefault="00F87D83">
      <w:pPr>
        <w:spacing w:after="19" w:line="259" w:lineRule="auto"/>
        <w:ind w:left="154" w:right="0" w:firstLine="0"/>
        <w:jc w:val="left"/>
      </w:pPr>
      <w:hyperlink r:id="rId31">
        <w:r>
          <w:rPr>
            <w:color w:val="0563C1"/>
            <w:u w:val="single" w:color="0563C1"/>
          </w:rPr>
          <w:t>https://smpr.nl/misbruik</w:t>
        </w:r>
      </w:hyperlink>
      <w:hyperlink r:id="rId32">
        <w:r>
          <w:rPr>
            <w:color w:val="0563C1"/>
            <w:u w:val="single" w:color="0563C1"/>
          </w:rPr>
          <w:t>-</w:t>
        </w:r>
      </w:hyperlink>
      <w:hyperlink r:id="rId33">
        <w:r>
          <w:rPr>
            <w:color w:val="0563C1"/>
            <w:u w:val="single" w:color="0563C1"/>
          </w:rPr>
          <w:t>uw</w:t>
        </w:r>
      </w:hyperlink>
      <w:hyperlink r:id="rId34">
        <w:r>
          <w:rPr>
            <w:color w:val="0563C1"/>
            <w:u w:val="single" w:color="0563C1"/>
          </w:rPr>
          <w:t>-</w:t>
        </w:r>
      </w:hyperlink>
      <w:hyperlink r:id="rId35">
        <w:r>
          <w:rPr>
            <w:color w:val="0563C1"/>
            <w:u w:val="single" w:color="0563C1"/>
          </w:rPr>
          <w:t>gemeente/kerkelijke</w:t>
        </w:r>
      </w:hyperlink>
      <w:hyperlink r:id="rId36">
        <w:r>
          <w:rPr>
            <w:color w:val="0563C1"/>
            <w:u w:val="single" w:color="0563C1"/>
          </w:rPr>
          <w:t>-</w:t>
        </w:r>
      </w:hyperlink>
      <w:hyperlink r:id="rId37">
        <w:r>
          <w:rPr>
            <w:color w:val="0563C1"/>
            <w:u w:val="single" w:color="0563C1"/>
          </w:rPr>
          <w:t>protocollen</w:t>
        </w:r>
      </w:hyperlink>
      <w:hyperlink r:id="rId38">
        <w:r>
          <w:rPr>
            <w:color w:val="0563C1"/>
            <w:u w:val="single" w:color="0563C1"/>
          </w:rPr>
          <w:t>-</w:t>
        </w:r>
      </w:hyperlink>
      <w:hyperlink r:id="rId39">
        <w:r>
          <w:rPr>
            <w:color w:val="0563C1"/>
            <w:u w:val="single" w:color="0563C1"/>
          </w:rPr>
          <w:t>en</w:t>
        </w:r>
      </w:hyperlink>
      <w:hyperlink r:id="rId40">
        <w:r>
          <w:rPr>
            <w:color w:val="0563C1"/>
            <w:u w:val="single" w:color="0563C1"/>
          </w:rPr>
          <w:t>-</w:t>
        </w:r>
      </w:hyperlink>
      <w:hyperlink r:id="rId41">
        <w:r>
          <w:rPr>
            <w:color w:val="0563C1"/>
            <w:u w:val="single" w:color="0563C1"/>
          </w:rPr>
          <w:t>daderbeleid</w:t>
        </w:r>
      </w:hyperlink>
      <w:hyperlink r:id="rId42">
        <w:r>
          <w:t xml:space="preserve"> </w:t>
        </w:r>
      </w:hyperlink>
    </w:p>
    <w:p w14:paraId="522761E1" w14:textId="77777777" w:rsidR="00E5311C" w:rsidRDefault="00F87D83">
      <w:pPr>
        <w:spacing w:after="314" w:line="259" w:lineRule="auto"/>
        <w:ind w:left="154" w:right="0" w:firstLine="0"/>
        <w:jc w:val="left"/>
      </w:pPr>
      <w:r>
        <w:rPr>
          <w:b/>
          <w:color w:val="1E6D94"/>
        </w:rPr>
        <w:lastRenderedPageBreak/>
        <w:t xml:space="preserve"> </w:t>
      </w:r>
    </w:p>
    <w:p w14:paraId="4BE2D47F" w14:textId="77777777" w:rsidR="00E5311C" w:rsidRDefault="00F87D83">
      <w:pPr>
        <w:pStyle w:val="Kop4"/>
        <w:spacing w:after="5" w:line="267" w:lineRule="auto"/>
        <w:ind w:left="164"/>
      </w:pPr>
      <w:r>
        <w:rPr>
          <w:sz w:val="28"/>
        </w:rPr>
        <w:t>11.</w:t>
      </w:r>
      <w:r>
        <w:rPr>
          <w:rFonts w:ascii="Arial" w:eastAsia="Arial" w:hAnsi="Arial" w:cs="Arial"/>
          <w:sz w:val="28"/>
        </w:rPr>
        <w:t xml:space="preserve"> </w:t>
      </w:r>
      <w:r>
        <w:rPr>
          <w:sz w:val="28"/>
        </w:rPr>
        <w:t xml:space="preserve">Aanpassingen in document </w:t>
      </w:r>
    </w:p>
    <w:p w14:paraId="57FEEB38" w14:textId="77777777" w:rsidR="00E5311C" w:rsidRDefault="00F87D83">
      <w:pPr>
        <w:spacing w:line="259" w:lineRule="auto"/>
        <w:ind w:left="154" w:right="0" w:firstLine="0"/>
        <w:jc w:val="left"/>
      </w:pPr>
      <w:r>
        <w:t xml:space="preserve"> </w:t>
      </w:r>
    </w:p>
    <w:tbl>
      <w:tblPr>
        <w:tblStyle w:val="TableGrid"/>
        <w:tblW w:w="9162" w:type="dxa"/>
        <w:tblInd w:w="166" w:type="dxa"/>
        <w:tblCellMar>
          <w:top w:w="47" w:type="dxa"/>
          <w:left w:w="103" w:type="dxa"/>
          <w:right w:w="81" w:type="dxa"/>
        </w:tblCellMar>
        <w:tblLook w:val="04A0" w:firstRow="1" w:lastRow="0" w:firstColumn="1" w:lastColumn="0" w:noHBand="0" w:noVBand="1"/>
      </w:tblPr>
      <w:tblGrid>
        <w:gridCol w:w="3050"/>
        <w:gridCol w:w="3057"/>
        <w:gridCol w:w="3055"/>
      </w:tblGrid>
      <w:tr w:rsidR="00E5311C" w14:paraId="023089A2" w14:textId="77777777">
        <w:trPr>
          <w:trHeight w:val="519"/>
        </w:trPr>
        <w:tc>
          <w:tcPr>
            <w:tcW w:w="3050" w:type="dxa"/>
            <w:tcBorders>
              <w:top w:val="single" w:sz="4" w:space="0" w:color="FFFFFF"/>
              <w:left w:val="nil"/>
              <w:bottom w:val="nil"/>
              <w:right w:val="nil"/>
            </w:tcBorders>
            <w:shd w:val="clear" w:color="auto" w:fill="70AD47"/>
          </w:tcPr>
          <w:p w14:paraId="6992B070" w14:textId="77777777" w:rsidR="00E5311C" w:rsidRDefault="00F87D83">
            <w:pPr>
              <w:spacing w:line="259" w:lineRule="auto"/>
              <w:ind w:left="0" w:right="0" w:firstLine="0"/>
              <w:jc w:val="left"/>
            </w:pPr>
            <w:r>
              <w:rPr>
                <w:color w:val="FFFFFF"/>
              </w:rPr>
              <w:t xml:space="preserve">Tijdstip </w:t>
            </w:r>
          </w:p>
        </w:tc>
        <w:tc>
          <w:tcPr>
            <w:tcW w:w="3057" w:type="dxa"/>
            <w:tcBorders>
              <w:top w:val="single" w:sz="4" w:space="0" w:color="FFFFFF"/>
              <w:left w:val="nil"/>
              <w:bottom w:val="nil"/>
              <w:right w:val="nil"/>
            </w:tcBorders>
            <w:shd w:val="clear" w:color="auto" w:fill="70AD47"/>
          </w:tcPr>
          <w:p w14:paraId="3B87A483" w14:textId="77777777" w:rsidR="00E5311C" w:rsidRDefault="00F87D83">
            <w:pPr>
              <w:spacing w:line="259" w:lineRule="auto"/>
              <w:ind w:left="4" w:right="0" w:firstLine="0"/>
              <w:jc w:val="left"/>
            </w:pPr>
            <w:r>
              <w:rPr>
                <w:color w:val="FFFFFF"/>
              </w:rPr>
              <w:t xml:space="preserve">Omschrijving </w:t>
            </w:r>
          </w:p>
        </w:tc>
        <w:tc>
          <w:tcPr>
            <w:tcW w:w="3055" w:type="dxa"/>
            <w:tcBorders>
              <w:top w:val="single" w:sz="4" w:space="0" w:color="FFFFFF"/>
              <w:left w:val="nil"/>
              <w:bottom w:val="nil"/>
              <w:right w:val="single" w:sz="4" w:space="0" w:color="FFFFFF"/>
            </w:tcBorders>
            <w:shd w:val="clear" w:color="auto" w:fill="70AD47"/>
          </w:tcPr>
          <w:p w14:paraId="5DBEF7AD" w14:textId="77777777" w:rsidR="00E5311C" w:rsidRDefault="00F87D83">
            <w:pPr>
              <w:spacing w:line="259" w:lineRule="auto"/>
              <w:ind w:left="5" w:right="0" w:firstLine="0"/>
              <w:jc w:val="left"/>
            </w:pPr>
            <w:r>
              <w:rPr>
                <w:color w:val="FFFFFF"/>
              </w:rPr>
              <w:t xml:space="preserve">Wie </w:t>
            </w:r>
          </w:p>
        </w:tc>
      </w:tr>
      <w:tr w:rsidR="00E5311C" w14:paraId="3E27A4CC" w14:textId="77777777">
        <w:trPr>
          <w:trHeight w:val="828"/>
        </w:trPr>
        <w:tc>
          <w:tcPr>
            <w:tcW w:w="3050" w:type="dxa"/>
            <w:tcBorders>
              <w:top w:val="nil"/>
              <w:left w:val="nil"/>
              <w:bottom w:val="single" w:sz="4" w:space="0" w:color="FFFFFF"/>
              <w:right w:val="nil"/>
            </w:tcBorders>
            <w:shd w:val="clear" w:color="auto" w:fill="70AD47"/>
          </w:tcPr>
          <w:p w14:paraId="1B1CC0E7" w14:textId="77777777" w:rsidR="00E5311C" w:rsidRDefault="00F87D83">
            <w:pPr>
              <w:spacing w:line="259" w:lineRule="auto"/>
              <w:ind w:left="0" w:right="0" w:firstLine="0"/>
              <w:jc w:val="left"/>
            </w:pPr>
            <w:r>
              <w:rPr>
                <w:b/>
                <w:color w:val="FFFFFF"/>
              </w:rPr>
              <w:t xml:space="preserve">Juni 2025 </w:t>
            </w:r>
          </w:p>
        </w:tc>
        <w:tc>
          <w:tcPr>
            <w:tcW w:w="3057" w:type="dxa"/>
            <w:tcBorders>
              <w:top w:val="nil"/>
              <w:left w:val="nil"/>
              <w:bottom w:val="single" w:sz="4" w:space="0" w:color="FFFFFF"/>
              <w:right w:val="single" w:sz="4" w:space="0" w:color="FFFFFF"/>
            </w:tcBorders>
            <w:shd w:val="clear" w:color="auto" w:fill="C5E0B3"/>
          </w:tcPr>
          <w:p w14:paraId="3921287A" w14:textId="77777777" w:rsidR="00E5311C" w:rsidRDefault="00F87D83">
            <w:pPr>
              <w:spacing w:line="259" w:lineRule="auto"/>
              <w:ind w:left="4" w:right="17" w:firstLine="0"/>
              <w:jc w:val="left"/>
            </w:pPr>
            <w:r>
              <w:t>1</w:t>
            </w:r>
            <w:r>
              <w:rPr>
                <w:vertAlign w:val="superscript"/>
              </w:rPr>
              <w:t>e</w:t>
            </w:r>
            <w:r>
              <w:t xml:space="preserve"> versie ter beoordeling aan de kerkenraad </w:t>
            </w:r>
          </w:p>
        </w:tc>
        <w:tc>
          <w:tcPr>
            <w:tcW w:w="3055" w:type="dxa"/>
            <w:tcBorders>
              <w:top w:val="nil"/>
              <w:left w:val="single" w:sz="4" w:space="0" w:color="FFFFFF"/>
              <w:bottom w:val="single" w:sz="4" w:space="0" w:color="FFFFFF"/>
              <w:right w:val="single" w:sz="4" w:space="0" w:color="FFFFFF"/>
            </w:tcBorders>
            <w:shd w:val="clear" w:color="auto" w:fill="C5E0B3"/>
          </w:tcPr>
          <w:p w14:paraId="481A9089" w14:textId="77777777" w:rsidR="00E5311C" w:rsidRDefault="00F87D83">
            <w:pPr>
              <w:spacing w:line="259" w:lineRule="auto"/>
              <w:ind w:left="5" w:right="0" w:firstLine="0"/>
              <w:jc w:val="left"/>
            </w:pPr>
            <w:r>
              <w:t xml:space="preserve">Arthur Burgraaf, Jaco Meerkerk </w:t>
            </w:r>
          </w:p>
        </w:tc>
      </w:tr>
      <w:tr w:rsidR="00E5311C" w14:paraId="0B4236F6" w14:textId="77777777">
        <w:trPr>
          <w:trHeight w:val="520"/>
        </w:trPr>
        <w:tc>
          <w:tcPr>
            <w:tcW w:w="3050" w:type="dxa"/>
            <w:tcBorders>
              <w:top w:val="single" w:sz="4" w:space="0" w:color="FFFFFF"/>
              <w:left w:val="nil"/>
              <w:bottom w:val="single" w:sz="4" w:space="0" w:color="FFFFFF"/>
              <w:right w:val="nil"/>
            </w:tcBorders>
            <w:shd w:val="clear" w:color="auto" w:fill="70AD47"/>
          </w:tcPr>
          <w:p w14:paraId="11E9F576" w14:textId="77777777" w:rsidR="00E5311C" w:rsidRDefault="00F87D83">
            <w:pPr>
              <w:spacing w:line="259" w:lineRule="auto"/>
              <w:ind w:left="0" w:right="0" w:firstLine="0"/>
              <w:jc w:val="left"/>
            </w:pPr>
            <w:r>
              <w:rPr>
                <w:b/>
                <w:color w:val="FFFFFF"/>
              </w:rPr>
              <w:t xml:space="preserve"> </w:t>
            </w:r>
          </w:p>
        </w:tc>
        <w:tc>
          <w:tcPr>
            <w:tcW w:w="3057" w:type="dxa"/>
            <w:tcBorders>
              <w:top w:val="single" w:sz="4" w:space="0" w:color="FFFFFF"/>
              <w:left w:val="nil"/>
              <w:bottom w:val="single" w:sz="4" w:space="0" w:color="FFFFFF"/>
              <w:right w:val="single" w:sz="4" w:space="0" w:color="FFFFFF"/>
            </w:tcBorders>
            <w:shd w:val="clear" w:color="auto" w:fill="E2EFD9"/>
          </w:tcPr>
          <w:p w14:paraId="577A710E" w14:textId="77777777" w:rsidR="00E5311C" w:rsidRDefault="00F87D83">
            <w:pPr>
              <w:spacing w:line="259" w:lineRule="auto"/>
              <w:ind w:left="4" w:right="0" w:firstLine="0"/>
              <w:jc w:val="left"/>
            </w:pPr>
            <w:r>
              <w:t xml:space="preserve"> </w:t>
            </w:r>
          </w:p>
        </w:tc>
        <w:tc>
          <w:tcPr>
            <w:tcW w:w="3055" w:type="dxa"/>
            <w:tcBorders>
              <w:top w:val="single" w:sz="4" w:space="0" w:color="FFFFFF"/>
              <w:left w:val="single" w:sz="4" w:space="0" w:color="FFFFFF"/>
              <w:bottom w:val="single" w:sz="4" w:space="0" w:color="FFFFFF"/>
              <w:right w:val="single" w:sz="4" w:space="0" w:color="FFFFFF"/>
            </w:tcBorders>
            <w:shd w:val="clear" w:color="auto" w:fill="E2EFD9"/>
          </w:tcPr>
          <w:p w14:paraId="0F5000FA" w14:textId="77777777" w:rsidR="00E5311C" w:rsidRDefault="00F87D83">
            <w:pPr>
              <w:spacing w:line="259" w:lineRule="auto"/>
              <w:ind w:left="5" w:right="0" w:firstLine="0"/>
              <w:jc w:val="left"/>
            </w:pPr>
            <w:r>
              <w:t xml:space="preserve"> </w:t>
            </w:r>
          </w:p>
        </w:tc>
      </w:tr>
      <w:tr w:rsidR="00E5311C" w14:paraId="600B981A" w14:textId="77777777">
        <w:trPr>
          <w:trHeight w:val="517"/>
        </w:trPr>
        <w:tc>
          <w:tcPr>
            <w:tcW w:w="3050" w:type="dxa"/>
            <w:tcBorders>
              <w:top w:val="single" w:sz="4" w:space="0" w:color="FFFFFF"/>
              <w:left w:val="nil"/>
              <w:bottom w:val="single" w:sz="4" w:space="0" w:color="FFFFFF"/>
              <w:right w:val="nil"/>
            </w:tcBorders>
            <w:shd w:val="clear" w:color="auto" w:fill="70AD47"/>
          </w:tcPr>
          <w:p w14:paraId="0643416E" w14:textId="77777777" w:rsidR="00E5311C" w:rsidRDefault="00F87D83">
            <w:pPr>
              <w:spacing w:line="259" w:lineRule="auto"/>
              <w:ind w:left="0" w:right="0" w:firstLine="0"/>
              <w:jc w:val="left"/>
            </w:pPr>
            <w:r>
              <w:rPr>
                <w:b/>
                <w:color w:val="FFFFFF"/>
              </w:rPr>
              <w:t xml:space="preserve"> </w:t>
            </w:r>
          </w:p>
        </w:tc>
        <w:tc>
          <w:tcPr>
            <w:tcW w:w="3057" w:type="dxa"/>
            <w:tcBorders>
              <w:top w:val="single" w:sz="4" w:space="0" w:color="FFFFFF"/>
              <w:left w:val="nil"/>
              <w:bottom w:val="single" w:sz="4" w:space="0" w:color="FFFFFF"/>
              <w:right w:val="single" w:sz="4" w:space="0" w:color="FFFFFF"/>
            </w:tcBorders>
            <w:shd w:val="clear" w:color="auto" w:fill="C5E0B3"/>
          </w:tcPr>
          <w:p w14:paraId="5D31C611" w14:textId="77777777" w:rsidR="00E5311C" w:rsidRDefault="00F87D83">
            <w:pPr>
              <w:spacing w:line="259" w:lineRule="auto"/>
              <w:ind w:left="4" w:right="0" w:firstLine="0"/>
              <w:jc w:val="left"/>
            </w:pPr>
            <w:r>
              <w:t xml:space="preserve"> </w:t>
            </w:r>
          </w:p>
        </w:tc>
        <w:tc>
          <w:tcPr>
            <w:tcW w:w="3055" w:type="dxa"/>
            <w:tcBorders>
              <w:top w:val="single" w:sz="4" w:space="0" w:color="FFFFFF"/>
              <w:left w:val="single" w:sz="4" w:space="0" w:color="FFFFFF"/>
              <w:bottom w:val="single" w:sz="4" w:space="0" w:color="FFFFFF"/>
              <w:right w:val="single" w:sz="4" w:space="0" w:color="FFFFFF"/>
            </w:tcBorders>
            <w:shd w:val="clear" w:color="auto" w:fill="C5E0B3"/>
          </w:tcPr>
          <w:p w14:paraId="5988615A" w14:textId="77777777" w:rsidR="00E5311C" w:rsidRDefault="00F87D83">
            <w:pPr>
              <w:spacing w:line="259" w:lineRule="auto"/>
              <w:ind w:left="5" w:right="0" w:firstLine="0"/>
              <w:jc w:val="left"/>
            </w:pPr>
            <w:r>
              <w:t xml:space="preserve"> </w:t>
            </w:r>
          </w:p>
        </w:tc>
      </w:tr>
    </w:tbl>
    <w:p w14:paraId="37D7188E" w14:textId="77777777" w:rsidR="00E5311C" w:rsidRDefault="00F87D83">
      <w:pPr>
        <w:spacing w:after="215" w:line="259" w:lineRule="auto"/>
        <w:ind w:left="154" w:right="0" w:firstLine="0"/>
        <w:jc w:val="left"/>
      </w:pPr>
      <w:r>
        <w:t xml:space="preserve"> </w:t>
      </w:r>
    </w:p>
    <w:p w14:paraId="51D5C3C5" w14:textId="77777777" w:rsidR="00E5311C" w:rsidRDefault="00F87D83">
      <w:pPr>
        <w:spacing w:line="259" w:lineRule="auto"/>
        <w:ind w:left="154" w:right="0" w:firstLine="0"/>
        <w:jc w:val="left"/>
      </w:pPr>
      <w:r>
        <w:t xml:space="preserve"> </w:t>
      </w:r>
    </w:p>
    <w:p w14:paraId="10C441A6" w14:textId="77777777" w:rsidR="00E5311C" w:rsidRDefault="00F87D83">
      <w:pPr>
        <w:spacing w:line="259" w:lineRule="auto"/>
        <w:ind w:left="154" w:right="0" w:firstLine="0"/>
        <w:jc w:val="left"/>
      </w:pPr>
      <w:r>
        <w:t xml:space="preserve"> </w:t>
      </w:r>
    </w:p>
    <w:p w14:paraId="5417320E" w14:textId="77777777" w:rsidR="00E5311C" w:rsidRDefault="00F87D83">
      <w:pPr>
        <w:spacing w:after="278" w:line="259" w:lineRule="auto"/>
        <w:ind w:left="154" w:right="0" w:firstLine="0"/>
        <w:jc w:val="left"/>
      </w:pPr>
      <w:r>
        <w:rPr>
          <w:color w:val="001F21"/>
        </w:rPr>
        <w:t xml:space="preserve"> </w:t>
      </w:r>
    </w:p>
    <w:p w14:paraId="18E81822" w14:textId="77777777" w:rsidR="00E5311C" w:rsidRDefault="00F87D83">
      <w:pPr>
        <w:spacing w:line="259" w:lineRule="auto"/>
        <w:ind w:left="154" w:right="0" w:firstLine="0"/>
        <w:jc w:val="left"/>
      </w:pPr>
      <w:r>
        <w:rPr>
          <w:color w:val="001F21"/>
        </w:rPr>
        <w:t xml:space="preserve"> </w:t>
      </w:r>
    </w:p>
    <w:sectPr w:rsidR="00E5311C">
      <w:headerReference w:type="even" r:id="rId43"/>
      <w:headerReference w:type="default" r:id="rId44"/>
      <w:footerReference w:type="even" r:id="rId45"/>
      <w:footerReference w:type="default" r:id="rId46"/>
      <w:headerReference w:type="first" r:id="rId47"/>
      <w:footerReference w:type="first" r:id="rId48"/>
      <w:pgSz w:w="11906" w:h="16838"/>
      <w:pgMar w:top="2162" w:right="1413" w:bottom="1440" w:left="1263" w:header="480"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D546F" w14:textId="77777777" w:rsidR="00BB0C60" w:rsidRDefault="00BB0C60">
      <w:pPr>
        <w:spacing w:line="240" w:lineRule="auto"/>
      </w:pPr>
      <w:r>
        <w:separator/>
      </w:r>
    </w:p>
  </w:endnote>
  <w:endnote w:type="continuationSeparator" w:id="0">
    <w:p w14:paraId="16E8DFF7" w14:textId="77777777" w:rsidR="00BB0C60" w:rsidRDefault="00BB0C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3F95" w14:textId="77777777" w:rsidR="00E5311C" w:rsidRDefault="00F87D83">
    <w:pPr>
      <w:spacing w:line="259" w:lineRule="auto"/>
      <w:ind w:left="0" w:right="0" w:firstLine="0"/>
      <w:jc w:val="left"/>
    </w:pPr>
    <w:r>
      <w:rPr>
        <w:noProof/>
      </w:rPr>
      <mc:AlternateContent>
        <mc:Choice Requires="wpg">
          <w:drawing>
            <wp:anchor distT="0" distB="0" distL="114300" distR="114300" simplePos="0" relativeHeight="251661312" behindDoc="0" locked="0" layoutInCell="1" allowOverlap="1" wp14:anchorId="64C4C160" wp14:editId="6B3B64CD">
              <wp:simplePos x="0" y="0"/>
              <wp:positionH relativeFrom="page">
                <wp:posOffset>774065</wp:posOffset>
              </wp:positionH>
              <wp:positionV relativeFrom="page">
                <wp:posOffset>9905936</wp:posOffset>
              </wp:positionV>
              <wp:extent cx="6067425" cy="19050"/>
              <wp:effectExtent l="0" t="0" r="0" b="0"/>
              <wp:wrapSquare wrapText="bothSides"/>
              <wp:docPr id="14431" name="Group 14431"/>
              <wp:cNvGraphicFramePr/>
              <a:graphic xmlns:a="http://schemas.openxmlformats.org/drawingml/2006/main">
                <a:graphicData uri="http://schemas.microsoft.com/office/word/2010/wordprocessingGroup">
                  <wpg:wgp>
                    <wpg:cNvGrpSpPr/>
                    <wpg:grpSpPr>
                      <a:xfrm>
                        <a:off x="0" y="0"/>
                        <a:ext cx="6067425" cy="19050"/>
                        <a:chOff x="0" y="0"/>
                        <a:chExt cx="6067425" cy="19050"/>
                      </a:xfrm>
                    </wpg:grpSpPr>
                    <wps:wsp>
                      <wps:cNvPr id="14432" name="Shape 14432"/>
                      <wps:cNvSpPr/>
                      <wps:spPr>
                        <a:xfrm>
                          <a:off x="0" y="0"/>
                          <a:ext cx="6067425" cy="19050"/>
                        </a:xfrm>
                        <a:custGeom>
                          <a:avLst/>
                          <a:gdLst/>
                          <a:ahLst/>
                          <a:cxnLst/>
                          <a:rect l="0" t="0" r="0" b="0"/>
                          <a:pathLst>
                            <a:path w="6067425" h="19050">
                              <a:moveTo>
                                <a:pt x="0" y="19050"/>
                              </a:moveTo>
                              <a:lnTo>
                                <a:pt x="6067425" y="0"/>
                              </a:lnTo>
                            </a:path>
                          </a:pathLst>
                        </a:custGeom>
                        <a:ln w="6350" cap="flat">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31" style="width:477.75pt;height:1.5pt;position:absolute;mso-position-horizontal-relative:page;mso-position-horizontal:absolute;margin-left:60.95pt;mso-position-vertical-relative:page;margin-top:779.995pt;" coordsize="60674,190">
              <v:shape id="Shape 14432" style="position:absolute;width:60674;height:190;left:0;top:0;" coordsize="6067425,19050" path="m0,19050l6067425,0">
                <v:stroke weight="0.5pt" endcap="flat" joinstyle="miter" miterlimit="10" on="true" color="#7f7f7f"/>
                <v:fill on="false" color="#000000" opacity="0"/>
              </v:shape>
              <w10:wrap type="square"/>
            </v:group>
          </w:pict>
        </mc:Fallback>
      </mc:AlternateContent>
    </w:r>
    <w:r>
      <w:rPr>
        <w:color w:val="767171"/>
      </w:rPr>
      <w:t xml:space="preserve">16062025 </w:t>
    </w:r>
  </w:p>
  <w:p w14:paraId="2AD41192" w14:textId="77777777" w:rsidR="00E5311C" w:rsidRDefault="00F87D83">
    <w:pPr>
      <w:spacing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46B7" w14:textId="77777777" w:rsidR="00E5311C" w:rsidRDefault="00F87D83">
    <w:pPr>
      <w:spacing w:line="259" w:lineRule="auto"/>
      <w:ind w:left="0" w:right="0" w:firstLine="0"/>
      <w:jc w:val="left"/>
    </w:pPr>
    <w:r>
      <w:rPr>
        <w:noProof/>
      </w:rPr>
      <mc:AlternateContent>
        <mc:Choice Requires="wpg">
          <w:drawing>
            <wp:anchor distT="0" distB="0" distL="114300" distR="114300" simplePos="0" relativeHeight="251662336" behindDoc="0" locked="0" layoutInCell="1" allowOverlap="1" wp14:anchorId="60970003" wp14:editId="1BE85087">
              <wp:simplePos x="0" y="0"/>
              <wp:positionH relativeFrom="page">
                <wp:posOffset>774065</wp:posOffset>
              </wp:positionH>
              <wp:positionV relativeFrom="page">
                <wp:posOffset>9905936</wp:posOffset>
              </wp:positionV>
              <wp:extent cx="6067425" cy="19050"/>
              <wp:effectExtent l="0" t="0" r="0" b="0"/>
              <wp:wrapSquare wrapText="bothSides"/>
              <wp:docPr id="14402" name="Group 14402"/>
              <wp:cNvGraphicFramePr/>
              <a:graphic xmlns:a="http://schemas.openxmlformats.org/drawingml/2006/main">
                <a:graphicData uri="http://schemas.microsoft.com/office/word/2010/wordprocessingGroup">
                  <wpg:wgp>
                    <wpg:cNvGrpSpPr/>
                    <wpg:grpSpPr>
                      <a:xfrm>
                        <a:off x="0" y="0"/>
                        <a:ext cx="6067425" cy="19050"/>
                        <a:chOff x="0" y="0"/>
                        <a:chExt cx="6067425" cy="19050"/>
                      </a:xfrm>
                    </wpg:grpSpPr>
                    <wps:wsp>
                      <wps:cNvPr id="14403" name="Shape 14403"/>
                      <wps:cNvSpPr/>
                      <wps:spPr>
                        <a:xfrm>
                          <a:off x="0" y="0"/>
                          <a:ext cx="6067425" cy="19050"/>
                        </a:xfrm>
                        <a:custGeom>
                          <a:avLst/>
                          <a:gdLst/>
                          <a:ahLst/>
                          <a:cxnLst/>
                          <a:rect l="0" t="0" r="0" b="0"/>
                          <a:pathLst>
                            <a:path w="6067425" h="19050">
                              <a:moveTo>
                                <a:pt x="0" y="19050"/>
                              </a:moveTo>
                              <a:lnTo>
                                <a:pt x="6067425" y="0"/>
                              </a:lnTo>
                            </a:path>
                          </a:pathLst>
                        </a:custGeom>
                        <a:ln w="6350" cap="flat">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02" style="width:477.75pt;height:1.5pt;position:absolute;mso-position-horizontal-relative:page;mso-position-horizontal:absolute;margin-left:60.95pt;mso-position-vertical-relative:page;margin-top:779.995pt;" coordsize="60674,190">
              <v:shape id="Shape 14403" style="position:absolute;width:60674;height:190;left:0;top:0;" coordsize="6067425,19050" path="m0,19050l6067425,0">
                <v:stroke weight="0.5pt" endcap="flat" joinstyle="miter" miterlimit="10" on="true" color="#7f7f7f"/>
                <v:fill on="false" color="#000000" opacity="0"/>
              </v:shape>
              <w10:wrap type="square"/>
            </v:group>
          </w:pict>
        </mc:Fallback>
      </mc:AlternateContent>
    </w:r>
    <w:r>
      <w:rPr>
        <w:color w:val="767171"/>
      </w:rPr>
      <w:t xml:space="preserve">16062025 </w:t>
    </w:r>
  </w:p>
  <w:p w14:paraId="105DD212" w14:textId="77777777" w:rsidR="00E5311C" w:rsidRDefault="00F87D83">
    <w:pPr>
      <w:spacing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6B2B5" w14:textId="77777777" w:rsidR="00E5311C" w:rsidRDefault="00F87D83">
    <w:pPr>
      <w:spacing w:line="259" w:lineRule="auto"/>
      <w:ind w:left="0" w:right="0" w:firstLine="0"/>
      <w:jc w:val="left"/>
    </w:pPr>
    <w:r>
      <w:rPr>
        <w:noProof/>
      </w:rPr>
      <mc:AlternateContent>
        <mc:Choice Requires="wpg">
          <w:drawing>
            <wp:anchor distT="0" distB="0" distL="114300" distR="114300" simplePos="0" relativeHeight="251663360" behindDoc="0" locked="0" layoutInCell="1" allowOverlap="1" wp14:anchorId="0C49B5FC" wp14:editId="02D740B8">
              <wp:simplePos x="0" y="0"/>
              <wp:positionH relativeFrom="page">
                <wp:posOffset>774065</wp:posOffset>
              </wp:positionH>
              <wp:positionV relativeFrom="page">
                <wp:posOffset>9905936</wp:posOffset>
              </wp:positionV>
              <wp:extent cx="6067425" cy="19050"/>
              <wp:effectExtent l="0" t="0" r="0" b="0"/>
              <wp:wrapSquare wrapText="bothSides"/>
              <wp:docPr id="14373" name="Group 14373"/>
              <wp:cNvGraphicFramePr/>
              <a:graphic xmlns:a="http://schemas.openxmlformats.org/drawingml/2006/main">
                <a:graphicData uri="http://schemas.microsoft.com/office/word/2010/wordprocessingGroup">
                  <wpg:wgp>
                    <wpg:cNvGrpSpPr/>
                    <wpg:grpSpPr>
                      <a:xfrm>
                        <a:off x="0" y="0"/>
                        <a:ext cx="6067425" cy="19050"/>
                        <a:chOff x="0" y="0"/>
                        <a:chExt cx="6067425" cy="19050"/>
                      </a:xfrm>
                    </wpg:grpSpPr>
                    <wps:wsp>
                      <wps:cNvPr id="14374" name="Shape 14374"/>
                      <wps:cNvSpPr/>
                      <wps:spPr>
                        <a:xfrm>
                          <a:off x="0" y="0"/>
                          <a:ext cx="6067425" cy="19050"/>
                        </a:xfrm>
                        <a:custGeom>
                          <a:avLst/>
                          <a:gdLst/>
                          <a:ahLst/>
                          <a:cxnLst/>
                          <a:rect l="0" t="0" r="0" b="0"/>
                          <a:pathLst>
                            <a:path w="6067425" h="19050">
                              <a:moveTo>
                                <a:pt x="0" y="19050"/>
                              </a:moveTo>
                              <a:lnTo>
                                <a:pt x="6067425" y="0"/>
                              </a:lnTo>
                            </a:path>
                          </a:pathLst>
                        </a:custGeom>
                        <a:ln w="6350" cap="flat">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73" style="width:477.75pt;height:1.5pt;position:absolute;mso-position-horizontal-relative:page;mso-position-horizontal:absolute;margin-left:60.95pt;mso-position-vertical-relative:page;margin-top:779.995pt;" coordsize="60674,190">
              <v:shape id="Shape 14374" style="position:absolute;width:60674;height:190;left:0;top:0;" coordsize="6067425,19050" path="m0,19050l6067425,0">
                <v:stroke weight="0.5pt" endcap="flat" joinstyle="miter" miterlimit="10" on="true" color="#7f7f7f"/>
                <v:fill on="false" color="#000000" opacity="0"/>
              </v:shape>
              <w10:wrap type="square"/>
            </v:group>
          </w:pict>
        </mc:Fallback>
      </mc:AlternateContent>
    </w:r>
    <w:r>
      <w:rPr>
        <w:color w:val="767171"/>
      </w:rPr>
      <w:t xml:space="preserve">16062025 </w:t>
    </w:r>
  </w:p>
  <w:p w14:paraId="53E2A1B8" w14:textId="77777777" w:rsidR="00E5311C" w:rsidRDefault="00F87D83">
    <w:pPr>
      <w:spacing w:line="259" w:lineRule="auto"/>
      <w:ind w:left="0" w:right="0" w:firstLine="0"/>
      <w:jc w:val="left"/>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BAC4" w14:textId="77777777" w:rsidR="00E5311C" w:rsidRDefault="00F87D83">
    <w:pPr>
      <w:spacing w:line="259" w:lineRule="auto"/>
      <w:ind w:left="0" w:right="0" w:firstLine="0"/>
      <w:jc w:val="left"/>
    </w:pPr>
    <w:r>
      <w:rPr>
        <w:noProof/>
      </w:rPr>
      <mc:AlternateContent>
        <mc:Choice Requires="wpg">
          <w:drawing>
            <wp:anchor distT="0" distB="0" distL="114300" distR="114300" simplePos="0" relativeHeight="251667456" behindDoc="0" locked="0" layoutInCell="1" allowOverlap="1" wp14:anchorId="329A884B" wp14:editId="6D6B60BD">
              <wp:simplePos x="0" y="0"/>
              <wp:positionH relativeFrom="page">
                <wp:posOffset>774065</wp:posOffset>
              </wp:positionH>
              <wp:positionV relativeFrom="page">
                <wp:posOffset>9905936</wp:posOffset>
              </wp:positionV>
              <wp:extent cx="6067425" cy="19050"/>
              <wp:effectExtent l="0" t="0" r="0" b="0"/>
              <wp:wrapSquare wrapText="bothSides"/>
              <wp:docPr id="14533" name="Group 14533"/>
              <wp:cNvGraphicFramePr/>
              <a:graphic xmlns:a="http://schemas.openxmlformats.org/drawingml/2006/main">
                <a:graphicData uri="http://schemas.microsoft.com/office/word/2010/wordprocessingGroup">
                  <wpg:wgp>
                    <wpg:cNvGrpSpPr/>
                    <wpg:grpSpPr>
                      <a:xfrm>
                        <a:off x="0" y="0"/>
                        <a:ext cx="6067425" cy="19050"/>
                        <a:chOff x="0" y="0"/>
                        <a:chExt cx="6067425" cy="19050"/>
                      </a:xfrm>
                    </wpg:grpSpPr>
                    <wps:wsp>
                      <wps:cNvPr id="14534" name="Shape 14534"/>
                      <wps:cNvSpPr/>
                      <wps:spPr>
                        <a:xfrm>
                          <a:off x="0" y="0"/>
                          <a:ext cx="6067425" cy="19050"/>
                        </a:xfrm>
                        <a:custGeom>
                          <a:avLst/>
                          <a:gdLst/>
                          <a:ahLst/>
                          <a:cxnLst/>
                          <a:rect l="0" t="0" r="0" b="0"/>
                          <a:pathLst>
                            <a:path w="6067425" h="19050">
                              <a:moveTo>
                                <a:pt x="0" y="19050"/>
                              </a:moveTo>
                              <a:lnTo>
                                <a:pt x="6067425" y="0"/>
                              </a:lnTo>
                            </a:path>
                          </a:pathLst>
                        </a:custGeom>
                        <a:ln w="6350" cap="flat">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533" style="width:477.75pt;height:1.5pt;position:absolute;mso-position-horizontal-relative:page;mso-position-horizontal:absolute;margin-left:60.95pt;mso-position-vertical-relative:page;margin-top:779.995pt;" coordsize="60674,190">
              <v:shape id="Shape 14534" style="position:absolute;width:60674;height:190;left:0;top:0;" coordsize="6067425,19050" path="m0,19050l6067425,0">
                <v:stroke weight="0.5pt" endcap="flat" joinstyle="miter" miterlimit="10" on="true" color="#7f7f7f"/>
                <v:fill on="false" color="#000000" opacity="0"/>
              </v:shape>
              <w10:wrap type="square"/>
            </v:group>
          </w:pict>
        </mc:Fallback>
      </mc:AlternateContent>
    </w:r>
    <w:r>
      <w:rPr>
        <w:color w:val="767171"/>
      </w:rPr>
      <w:t xml:space="preserve">16062025 </w:t>
    </w:r>
  </w:p>
  <w:p w14:paraId="61C0E32B" w14:textId="77777777" w:rsidR="00E5311C" w:rsidRDefault="00F87D83">
    <w:pPr>
      <w:spacing w:line="259" w:lineRule="auto"/>
      <w:ind w:left="0" w:righ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1484E" w14:textId="77777777" w:rsidR="00E5311C" w:rsidRDefault="00F87D83">
    <w:pPr>
      <w:spacing w:line="259" w:lineRule="auto"/>
      <w:ind w:left="0" w:right="0" w:firstLine="0"/>
      <w:jc w:val="left"/>
    </w:pPr>
    <w:r>
      <w:rPr>
        <w:noProof/>
      </w:rPr>
      <mc:AlternateContent>
        <mc:Choice Requires="wpg">
          <w:drawing>
            <wp:anchor distT="0" distB="0" distL="114300" distR="114300" simplePos="0" relativeHeight="251668480" behindDoc="0" locked="0" layoutInCell="1" allowOverlap="1" wp14:anchorId="4B6B150A" wp14:editId="66130D80">
              <wp:simplePos x="0" y="0"/>
              <wp:positionH relativeFrom="page">
                <wp:posOffset>774065</wp:posOffset>
              </wp:positionH>
              <wp:positionV relativeFrom="page">
                <wp:posOffset>9905936</wp:posOffset>
              </wp:positionV>
              <wp:extent cx="6067425" cy="19050"/>
              <wp:effectExtent l="0" t="0" r="0" b="0"/>
              <wp:wrapSquare wrapText="bothSides"/>
              <wp:docPr id="14499" name="Group 14499"/>
              <wp:cNvGraphicFramePr/>
              <a:graphic xmlns:a="http://schemas.openxmlformats.org/drawingml/2006/main">
                <a:graphicData uri="http://schemas.microsoft.com/office/word/2010/wordprocessingGroup">
                  <wpg:wgp>
                    <wpg:cNvGrpSpPr/>
                    <wpg:grpSpPr>
                      <a:xfrm>
                        <a:off x="0" y="0"/>
                        <a:ext cx="6067425" cy="19050"/>
                        <a:chOff x="0" y="0"/>
                        <a:chExt cx="6067425" cy="19050"/>
                      </a:xfrm>
                    </wpg:grpSpPr>
                    <wps:wsp>
                      <wps:cNvPr id="14500" name="Shape 14500"/>
                      <wps:cNvSpPr/>
                      <wps:spPr>
                        <a:xfrm>
                          <a:off x="0" y="0"/>
                          <a:ext cx="6067425" cy="19050"/>
                        </a:xfrm>
                        <a:custGeom>
                          <a:avLst/>
                          <a:gdLst/>
                          <a:ahLst/>
                          <a:cxnLst/>
                          <a:rect l="0" t="0" r="0" b="0"/>
                          <a:pathLst>
                            <a:path w="6067425" h="19050">
                              <a:moveTo>
                                <a:pt x="0" y="19050"/>
                              </a:moveTo>
                              <a:lnTo>
                                <a:pt x="6067425" y="0"/>
                              </a:lnTo>
                            </a:path>
                          </a:pathLst>
                        </a:custGeom>
                        <a:ln w="6350" cap="flat">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99" style="width:477.75pt;height:1.5pt;position:absolute;mso-position-horizontal-relative:page;mso-position-horizontal:absolute;margin-left:60.95pt;mso-position-vertical-relative:page;margin-top:779.995pt;" coordsize="60674,190">
              <v:shape id="Shape 14500" style="position:absolute;width:60674;height:190;left:0;top:0;" coordsize="6067425,19050" path="m0,19050l6067425,0">
                <v:stroke weight="0.5pt" endcap="flat" joinstyle="miter" miterlimit="10" on="true" color="#7f7f7f"/>
                <v:fill on="false" color="#000000" opacity="0"/>
              </v:shape>
              <w10:wrap type="square"/>
            </v:group>
          </w:pict>
        </mc:Fallback>
      </mc:AlternateContent>
    </w:r>
    <w:r>
      <w:rPr>
        <w:color w:val="767171"/>
      </w:rPr>
      <w:t xml:space="preserve">16062025 </w:t>
    </w:r>
  </w:p>
  <w:p w14:paraId="619FAC1B" w14:textId="77777777" w:rsidR="00E5311C" w:rsidRDefault="00F87D83">
    <w:pPr>
      <w:spacing w:line="259" w:lineRule="auto"/>
      <w:ind w:left="0" w:righ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F1DE" w14:textId="77777777" w:rsidR="00E5311C" w:rsidRDefault="00F87D83">
    <w:pPr>
      <w:spacing w:line="259" w:lineRule="auto"/>
      <w:ind w:left="0" w:right="0" w:firstLine="0"/>
      <w:jc w:val="left"/>
    </w:pPr>
    <w:r>
      <w:rPr>
        <w:noProof/>
      </w:rPr>
      <mc:AlternateContent>
        <mc:Choice Requires="wpg">
          <w:drawing>
            <wp:anchor distT="0" distB="0" distL="114300" distR="114300" simplePos="0" relativeHeight="251669504" behindDoc="0" locked="0" layoutInCell="1" allowOverlap="1" wp14:anchorId="0BAD3B78" wp14:editId="0FCF2A36">
              <wp:simplePos x="0" y="0"/>
              <wp:positionH relativeFrom="page">
                <wp:posOffset>774065</wp:posOffset>
              </wp:positionH>
              <wp:positionV relativeFrom="page">
                <wp:posOffset>9905936</wp:posOffset>
              </wp:positionV>
              <wp:extent cx="6067425" cy="19050"/>
              <wp:effectExtent l="0" t="0" r="0" b="0"/>
              <wp:wrapSquare wrapText="bothSides"/>
              <wp:docPr id="14465" name="Group 14465"/>
              <wp:cNvGraphicFramePr/>
              <a:graphic xmlns:a="http://schemas.openxmlformats.org/drawingml/2006/main">
                <a:graphicData uri="http://schemas.microsoft.com/office/word/2010/wordprocessingGroup">
                  <wpg:wgp>
                    <wpg:cNvGrpSpPr/>
                    <wpg:grpSpPr>
                      <a:xfrm>
                        <a:off x="0" y="0"/>
                        <a:ext cx="6067425" cy="19050"/>
                        <a:chOff x="0" y="0"/>
                        <a:chExt cx="6067425" cy="19050"/>
                      </a:xfrm>
                    </wpg:grpSpPr>
                    <wps:wsp>
                      <wps:cNvPr id="14466" name="Shape 14466"/>
                      <wps:cNvSpPr/>
                      <wps:spPr>
                        <a:xfrm>
                          <a:off x="0" y="0"/>
                          <a:ext cx="6067425" cy="19050"/>
                        </a:xfrm>
                        <a:custGeom>
                          <a:avLst/>
                          <a:gdLst/>
                          <a:ahLst/>
                          <a:cxnLst/>
                          <a:rect l="0" t="0" r="0" b="0"/>
                          <a:pathLst>
                            <a:path w="6067425" h="19050">
                              <a:moveTo>
                                <a:pt x="0" y="19050"/>
                              </a:moveTo>
                              <a:lnTo>
                                <a:pt x="6067425" y="0"/>
                              </a:lnTo>
                            </a:path>
                          </a:pathLst>
                        </a:custGeom>
                        <a:ln w="6350" cap="flat">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65" style="width:477.75pt;height:1.5pt;position:absolute;mso-position-horizontal-relative:page;mso-position-horizontal:absolute;margin-left:60.95pt;mso-position-vertical-relative:page;margin-top:779.995pt;" coordsize="60674,190">
              <v:shape id="Shape 14466" style="position:absolute;width:60674;height:190;left:0;top:0;" coordsize="6067425,19050" path="m0,19050l6067425,0">
                <v:stroke weight="0.5pt" endcap="flat" joinstyle="miter" miterlimit="10" on="true" color="#7f7f7f"/>
                <v:fill on="false" color="#000000" opacity="0"/>
              </v:shape>
              <w10:wrap type="square"/>
            </v:group>
          </w:pict>
        </mc:Fallback>
      </mc:AlternateContent>
    </w:r>
    <w:r>
      <w:rPr>
        <w:color w:val="767171"/>
      </w:rPr>
      <w:t xml:space="preserve">16062025 </w:t>
    </w:r>
  </w:p>
  <w:p w14:paraId="0C1CCB1C" w14:textId="77777777" w:rsidR="00E5311C" w:rsidRDefault="00F87D83">
    <w:pPr>
      <w:spacing w:line="259" w:lineRule="auto"/>
      <w:ind w:left="0" w:righ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B91A4" w14:textId="77777777" w:rsidR="00E5311C" w:rsidRDefault="00F87D83">
    <w:pPr>
      <w:spacing w:line="259" w:lineRule="auto"/>
      <w:ind w:left="154" w:right="0" w:firstLine="0"/>
      <w:jc w:val="left"/>
    </w:pPr>
    <w:r>
      <w:rPr>
        <w:noProof/>
      </w:rPr>
      <mc:AlternateContent>
        <mc:Choice Requires="wpg">
          <w:drawing>
            <wp:anchor distT="0" distB="0" distL="114300" distR="114300" simplePos="0" relativeHeight="251673600" behindDoc="0" locked="0" layoutInCell="1" allowOverlap="1" wp14:anchorId="6D225A82" wp14:editId="59F73106">
              <wp:simplePos x="0" y="0"/>
              <wp:positionH relativeFrom="page">
                <wp:posOffset>774065</wp:posOffset>
              </wp:positionH>
              <wp:positionV relativeFrom="page">
                <wp:posOffset>9905936</wp:posOffset>
              </wp:positionV>
              <wp:extent cx="6067425" cy="19050"/>
              <wp:effectExtent l="0" t="0" r="0" b="0"/>
              <wp:wrapSquare wrapText="bothSides"/>
              <wp:docPr id="14621" name="Group 14621"/>
              <wp:cNvGraphicFramePr/>
              <a:graphic xmlns:a="http://schemas.openxmlformats.org/drawingml/2006/main">
                <a:graphicData uri="http://schemas.microsoft.com/office/word/2010/wordprocessingGroup">
                  <wpg:wgp>
                    <wpg:cNvGrpSpPr/>
                    <wpg:grpSpPr>
                      <a:xfrm>
                        <a:off x="0" y="0"/>
                        <a:ext cx="6067425" cy="19050"/>
                        <a:chOff x="0" y="0"/>
                        <a:chExt cx="6067425" cy="19050"/>
                      </a:xfrm>
                    </wpg:grpSpPr>
                    <wps:wsp>
                      <wps:cNvPr id="14622" name="Shape 14622"/>
                      <wps:cNvSpPr/>
                      <wps:spPr>
                        <a:xfrm>
                          <a:off x="0" y="0"/>
                          <a:ext cx="6067425" cy="19050"/>
                        </a:xfrm>
                        <a:custGeom>
                          <a:avLst/>
                          <a:gdLst/>
                          <a:ahLst/>
                          <a:cxnLst/>
                          <a:rect l="0" t="0" r="0" b="0"/>
                          <a:pathLst>
                            <a:path w="6067425" h="19050">
                              <a:moveTo>
                                <a:pt x="0" y="19050"/>
                              </a:moveTo>
                              <a:lnTo>
                                <a:pt x="6067425" y="0"/>
                              </a:lnTo>
                            </a:path>
                          </a:pathLst>
                        </a:custGeom>
                        <a:ln w="6350" cap="flat">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21" style="width:477.75pt;height:1.5pt;position:absolute;mso-position-horizontal-relative:page;mso-position-horizontal:absolute;margin-left:60.95pt;mso-position-vertical-relative:page;margin-top:779.995pt;" coordsize="60674,190">
              <v:shape id="Shape 14622" style="position:absolute;width:60674;height:190;left:0;top:0;" coordsize="6067425,19050" path="m0,19050l6067425,0">
                <v:stroke weight="0.5pt" endcap="flat" joinstyle="miter" miterlimit="10" on="true" color="#7f7f7f"/>
                <v:fill on="false" color="#000000" opacity="0"/>
              </v:shape>
              <w10:wrap type="square"/>
            </v:group>
          </w:pict>
        </mc:Fallback>
      </mc:AlternateContent>
    </w:r>
    <w:r>
      <w:rPr>
        <w:color w:val="767171"/>
      </w:rPr>
      <w:t xml:space="preserve">16062025 </w:t>
    </w:r>
  </w:p>
  <w:p w14:paraId="23BF3F22" w14:textId="77777777" w:rsidR="00E5311C" w:rsidRDefault="00F87D83">
    <w:pPr>
      <w:spacing w:line="259" w:lineRule="auto"/>
      <w:ind w:left="154" w:righ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D82E" w14:textId="77777777" w:rsidR="00E5311C" w:rsidRDefault="00F87D83">
    <w:pPr>
      <w:spacing w:line="259" w:lineRule="auto"/>
      <w:ind w:left="154" w:right="0" w:firstLine="0"/>
      <w:jc w:val="left"/>
    </w:pPr>
    <w:r>
      <w:rPr>
        <w:noProof/>
      </w:rPr>
      <mc:AlternateContent>
        <mc:Choice Requires="wpg">
          <w:drawing>
            <wp:anchor distT="0" distB="0" distL="114300" distR="114300" simplePos="0" relativeHeight="251674624" behindDoc="0" locked="0" layoutInCell="1" allowOverlap="1" wp14:anchorId="7B20A07F" wp14:editId="2DBA28DD">
              <wp:simplePos x="0" y="0"/>
              <wp:positionH relativeFrom="page">
                <wp:posOffset>774065</wp:posOffset>
              </wp:positionH>
              <wp:positionV relativeFrom="page">
                <wp:posOffset>9905936</wp:posOffset>
              </wp:positionV>
              <wp:extent cx="6067425" cy="19050"/>
              <wp:effectExtent l="0" t="0" r="0" b="0"/>
              <wp:wrapSquare wrapText="bothSides"/>
              <wp:docPr id="14592" name="Group 14592"/>
              <wp:cNvGraphicFramePr/>
              <a:graphic xmlns:a="http://schemas.openxmlformats.org/drawingml/2006/main">
                <a:graphicData uri="http://schemas.microsoft.com/office/word/2010/wordprocessingGroup">
                  <wpg:wgp>
                    <wpg:cNvGrpSpPr/>
                    <wpg:grpSpPr>
                      <a:xfrm>
                        <a:off x="0" y="0"/>
                        <a:ext cx="6067425" cy="19050"/>
                        <a:chOff x="0" y="0"/>
                        <a:chExt cx="6067425" cy="19050"/>
                      </a:xfrm>
                    </wpg:grpSpPr>
                    <wps:wsp>
                      <wps:cNvPr id="14593" name="Shape 14593"/>
                      <wps:cNvSpPr/>
                      <wps:spPr>
                        <a:xfrm>
                          <a:off x="0" y="0"/>
                          <a:ext cx="6067425" cy="19050"/>
                        </a:xfrm>
                        <a:custGeom>
                          <a:avLst/>
                          <a:gdLst/>
                          <a:ahLst/>
                          <a:cxnLst/>
                          <a:rect l="0" t="0" r="0" b="0"/>
                          <a:pathLst>
                            <a:path w="6067425" h="19050">
                              <a:moveTo>
                                <a:pt x="0" y="19050"/>
                              </a:moveTo>
                              <a:lnTo>
                                <a:pt x="6067425" y="0"/>
                              </a:lnTo>
                            </a:path>
                          </a:pathLst>
                        </a:custGeom>
                        <a:ln w="6350" cap="flat">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592" style="width:477.75pt;height:1.5pt;position:absolute;mso-position-horizontal-relative:page;mso-position-horizontal:absolute;margin-left:60.95pt;mso-position-vertical-relative:page;margin-top:779.995pt;" coordsize="60674,190">
              <v:shape id="Shape 14593" style="position:absolute;width:60674;height:190;left:0;top:0;" coordsize="6067425,19050" path="m0,19050l6067425,0">
                <v:stroke weight="0.5pt" endcap="flat" joinstyle="miter" miterlimit="10" on="true" color="#7f7f7f"/>
                <v:fill on="false" color="#000000" opacity="0"/>
              </v:shape>
              <w10:wrap type="square"/>
            </v:group>
          </w:pict>
        </mc:Fallback>
      </mc:AlternateContent>
    </w:r>
    <w:r>
      <w:rPr>
        <w:color w:val="767171"/>
      </w:rPr>
      <w:t xml:space="preserve">16062025 </w:t>
    </w:r>
  </w:p>
  <w:p w14:paraId="5E1544EF" w14:textId="77777777" w:rsidR="00E5311C" w:rsidRDefault="00F87D83">
    <w:pPr>
      <w:spacing w:line="259" w:lineRule="auto"/>
      <w:ind w:left="154" w:righ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9978" w14:textId="77777777" w:rsidR="00E5311C" w:rsidRDefault="00F87D83">
    <w:pPr>
      <w:spacing w:line="259" w:lineRule="auto"/>
      <w:ind w:left="154" w:right="0" w:firstLine="0"/>
      <w:jc w:val="left"/>
    </w:pPr>
    <w:r>
      <w:rPr>
        <w:noProof/>
      </w:rPr>
      <mc:AlternateContent>
        <mc:Choice Requires="wpg">
          <w:drawing>
            <wp:anchor distT="0" distB="0" distL="114300" distR="114300" simplePos="0" relativeHeight="251675648" behindDoc="0" locked="0" layoutInCell="1" allowOverlap="1" wp14:anchorId="71AC027F" wp14:editId="6EE8C2C9">
              <wp:simplePos x="0" y="0"/>
              <wp:positionH relativeFrom="page">
                <wp:posOffset>774065</wp:posOffset>
              </wp:positionH>
              <wp:positionV relativeFrom="page">
                <wp:posOffset>9905936</wp:posOffset>
              </wp:positionV>
              <wp:extent cx="6067425" cy="19050"/>
              <wp:effectExtent l="0" t="0" r="0" b="0"/>
              <wp:wrapSquare wrapText="bothSides"/>
              <wp:docPr id="14563" name="Group 14563"/>
              <wp:cNvGraphicFramePr/>
              <a:graphic xmlns:a="http://schemas.openxmlformats.org/drawingml/2006/main">
                <a:graphicData uri="http://schemas.microsoft.com/office/word/2010/wordprocessingGroup">
                  <wpg:wgp>
                    <wpg:cNvGrpSpPr/>
                    <wpg:grpSpPr>
                      <a:xfrm>
                        <a:off x="0" y="0"/>
                        <a:ext cx="6067425" cy="19050"/>
                        <a:chOff x="0" y="0"/>
                        <a:chExt cx="6067425" cy="19050"/>
                      </a:xfrm>
                    </wpg:grpSpPr>
                    <wps:wsp>
                      <wps:cNvPr id="14564" name="Shape 14564"/>
                      <wps:cNvSpPr/>
                      <wps:spPr>
                        <a:xfrm>
                          <a:off x="0" y="0"/>
                          <a:ext cx="6067425" cy="19050"/>
                        </a:xfrm>
                        <a:custGeom>
                          <a:avLst/>
                          <a:gdLst/>
                          <a:ahLst/>
                          <a:cxnLst/>
                          <a:rect l="0" t="0" r="0" b="0"/>
                          <a:pathLst>
                            <a:path w="6067425" h="19050">
                              <a:moveTo>
                                <a:pt x="0" y="19050"/>
                              </a:moveTo>
                              <a:lnTo>
                                <a:pt x="6067425" y="0"/>
                              </a:lnTo>
                            </a:path>
                          </a:pathLst>
                        </a:custGeom>
                        <a:ln w="6350" cap="flat">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563" style="width:477.75pt;height:1.5pt;position:absolute;mso-position-horizontal-relative:page;mso-position-horizontal:absolute;margin-left:60.95pt;mso-position-vertical-relative:page;margin-top:779.995pt;" coordsize="60674,190">
              <v:shape id="Shape 14564" style="position:absolute;width:60674;height:190;left:0;top:0;" coordsize="6067425,19050" path="m0,19050l6067425,0">
                <v:stroke weight="0.5pt" endcap="flat" joinstyle="miter" miterlimit="10" on="true" color="#7f7f7f"/>
                <v:fill on="false" color="#000000" opacity="0"/>
              </v:shape>
              <w10:wrap type="square"/>
            </v:group>
          </w:pict>
        </mc:Fallback>
      </mc:AlternateContent>
    </w:r>
    <w:r>
      <w:rPr>
        <w:color w:val="767171"/>
      </w:rPr>
      <w:t xml:space="preserve">16062025 </w:t>
    </w:r>
  </w:p>
  <w:p w14:paraId="1E5559E0" w14:textId="77777777" w:rsidR="00E5311C" w:rsidRDefault="00F87D83">
    <w:pPr>
      <w:spacing w:line="259" w:lineRule="auto"/>
      <w:ind w:left="154"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6C5E3" w14:textId="77777777" w:rsidR="00BB0C60" w:rsidRDefault="00BB0C60">
      <w:pPr>
        <w:spacing w:line="240" w:lineRule="auto"/>
      </w:pPr>
      <w:r>
        <w:separator/>
      </w:r>
    </w:p>
  </w:footnote>
  <w:footnote w:type="continuationSeparator" w:id="0">
    <w:p w14:paraId="31508441" w14:textId="77777777" w:rsidR="00BB0C60" w:rsidRDefault="00BB0C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66BD" w14:textId="77777777" w:rsidR="00E5311C" w:rsidRDefault="00F87D83">
    <w:pPr>
      <w:tabs>
        <w:tab w:val="center" w:pos="5997"/>
      </w:tabs>
      <w:spacing w:after="370" w:line="259" w:lineRule="auto"/>
      <w:ind w:left="-332" w:right="0" w:firstLine="0"/>
      <w:jc w:val="left"/>
    </w:pPr>
    <w:r>
      <w:rPr>
        <w:noProof/>
      </w:rPr>
      <w:drawing>
        <wp:anchor distT="0" distB="0" distL="114300" distR="114300" simplePos="0" relativeHeight="251658240" behindDoc="0" locked="0" layoutInCell="1" allowOverlap="0" wp14:anchorId="3D9ACAF5" wp14:editId="7668EFC5">
          <wp:simplePos x="0" y="0"/>
          <wp:positionH relativeFrom="page">
            <wp:posOffset>688340</wp:posOffset>
          </wp:positionH>
          <wp:positionV relativeFrom="page">
            <wp:posOffset>304800</wp:posOffset>
          </wp:positionV>
          <wp:extent cx="898525" cy="898525"/>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898525" cy="898525"/>
                  </a:xfrm>
                  <a:prstGeom prst="rect">
                    <a:avLst/>
                  </a:prstGeom>
                </pic:spPr>
              </pic:pic>
            </a:graphicData>
          </a:graphic>
        </wp:anchor>
      </w:drawing>
    </w:r>
    <w:r>
      <w:rPr>
        <w:rFonts w:ascii="Segoe Script" w:eastAsia="Segoe Script" w:hAnsi="Segoe Script" w:cs="Segoe Script"/>
        <w:color w:val="1E6D94"/>
      </w:rPr>
      <w:tab/>
      <w:t xml:space="preserve">Veilige Gemeente in Zijderveld </w:t>
    </w:r>
  </w:p>
  <w:p w14:paraId="14024E5C" w14:textId="77777777" w:rsidR="00E5311C" w:rsidRDefault="00F87D83">
    <w:pPr>
      <w:spacing w:line="259" w:lineRule="auto"/>
      <w:ind w:left="0"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89865" w14:textId="77777777" w:rsidR="00E5311C" w:rsidRDefault="00F87D83">
    <w:pPr>
      <w:tabs>
        <w:tab w:val="center" w:pos="5997"/>
      </w:tabs>
      <w:spacing w:after="370" w:line="259" w:lineRule="auto"/>
      <w:ind w:left="-332" w:right="0" w:firstLine="0"/>
      <w:jc w:val="left"/>
    </w:pPr>
    <w:r>
      <w:rPr>
        <w:noProof/>
      </w:rPr>
      <w:drawing>
        <wp:anchor distT="0" distB="0" distL="114300" distR="114300" simplePos="0" relativeHeight="251659264" behindDoc="0" locked="0" layoutInCell="1" allowOverlap="0" wp14:anchorId="32C33F72" wp14:editId="0765BB07">
          <wp:simplePos x="0" y="0"/>
          <wp:positionH relativeFrom="page">
            <wp:posOffset>688340</wp:posOffset>
          </wp:positionH>
          <wp:positionV relativeFrom="page">
            <wp:posOffset>304800</wp:posOffset>
          </wp:positionV>
          <wp:extent cx="898525" cy="898525"/>
          <wp:effectExtent l="0" t="0" r="0" b="0"/>
          <wp:wrapSquare wrapText="bothSides"/>
          <wp:docPr id="599559871"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898525" cy="898525"/>
                  </a:xfrm>
                  <a:prstGeom prst="rect">
                    <a:avLst/>
                  </a:prstGeom>
                </pic:spPr>
              </pic:pic>
            </a:graphicData>
          </a:graphic>
        </wp:anchor>
      </w:drawing>
    </w:r>
    <w:r>
      <w:rPr>
        <w:rFonts w:ascii="Segoe Script" w:eastAsia="Segoe Script" w:hAnsi="Segoe Script" w:cs="Segoe Script"/>
        <w:color w:val="1E6D94"/>
      </w:rPr>
      <w:tab/>
      <w:t xml:space="preserve">Veilige Gemeente in Zijderveld </w:t>
    </w:r>
  </w:p>
  <w:p w14:paraId="196B65D6" w14:textId="77777777" w:rsidR="00E5311C" w:rsidRDefault="00F87D83">
    <w:pPr>
      <w:spacing w:line="259" w:lineRule="auto"/>
      <w:ind w:left="0"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E1DB" w14:textId="77777777" w:rsidR="00E5311C" w:rsidRDefault="00F87D83">
    <w:pPr>
      <w:tabs>
        <w:tab w:val="center" w:pos="5997"/>
      </w:tabs>
      <w:spacing w:after="370" w:line="259" w:lineRule="auto"/>
      <w:ind w:left="-332" w:right="0" w:firstLine="0"/>
      <w:jc w:val="left"/>
    </w:pPr>
    <w:r>
      <w:rPr>
        <w:noProof/>
      </w:rPr>
      <w:drawing>
        <wp:anchor distT="0" distB="0" distL="114300" distR="114300" simplePos="0" relativeHeight="251660288" behindDoc="0" locked="0" layoutInCell="1" allowOverlap="0" wp14:anchorId="3A6611ED" wp14:editId="78CA847D">
          <wp:simplePos x="0" y="0"/>
          <wp:positionH relativeFrom="page">
            <wp:posOffset>688340</wp:posOffset>
          </wp:positionH>
          <wp:positionV relativeFrom="page">
            <wp:posOffset>304800</wp:posOffset>
          </wp:positionV>
          <wp:extent cx="898525" cy="898525"/>
          <wp:effectExtent l="0" t="0" r="0" b="0"/>
          <wp:wrapSquare wrapText="bothSides"/>
          <wp:docPr id="2126567082"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898525" cy="898525"/>
                  </a:xfrm>
                  <a:prstGeom prst="rect">
                    <a:avLst/>
                  </a:prstGeom>
                </pic:spPr>
              </pic:pic>
            </a:graphicData>
          </a:graphic>
        </wp:anchor>
      </w:drawing>
    </w:r>
    <w:r>
      <w:rPr>
        <w:rFonts w:ascii="Segoe Script" w:eastAsia="Segoe Script" w:hAnsi="Segoe Script" w:cs="Segoe Script"/>
        <w:color w:val="1E6D94"/>
      </w:rPr>
      <w:tab/>
      <w:t xml:space="preserve">Veilige Gemeente in Zijderveld </w:t>
    </w:r>
  </w:p>
  <w:p w14:paraId="71D031D9" w14:textId="77777777" w:rsidR="00E5311C" w:rsidRDefault="00F87D83">
    <w:pPr>
      <w:spacing w:line="259" w:lineRule="auto"/>
      <w:ind w:left="0" w:right="0" w:firstLine="0"/>
      <w:jc w:val="left"/>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FF3" w14:textId="77777777" w:rsidR="00E5311C" w:rsidRDefault="00F87D83">
    <w:pPr>
      <w:tabs>
        <w:tab w:val="center" w:pos="5997"/>
      </w:tabs>
      <w:spacing w:after="370" w:line="259" w:lineRule="auto"/>
      <w:ind w:left="-332" w:right="0" w:firstLine="0"/>
      <w:jc w:val="left"/>
    </w:pPr>
    <w:r>
      <w:rPr>
        <w:noProof/>
      </w:rPr>
      <w:drawing>
        <wp:anchor distT="0" distB="0" distL="114300" distR="114300" simplePos="0" relativeHeight="251664384" behindDoc="0" locked="0" layoutInCell="1" allowOverlap="0" wp14:anchorId="16DA80DA" wp14:editId="578DF2E7">
          <wp:simplePos x="0" y="0"/>
          <wp:positionH relativeFrom="page">
            <wp:posOffset>688340</wp:posOffset>
          </wp:positionH>
          <wp:positionV relativeFrom="page">
            <wp:posOffset>304800</wp:posOffset>
          </wp:positionV>
          <wp:extent cx="898525" cy="898525"/>
          <wp:effectExtent l="0" t="0" r="0" b="0"/>
          <wp:wrapSquare wrapText="bothSides"/>
          <wp:docPr id="1147" name="Picture 1147"/>
          <wp:cNvGraphicFramePr/>
          <a:graphic xmlns:a="http://schemas.openxmlformats.org/drawingml/2006/main">
            <a:graphicData uri="http://schemas.openxmlformats.org/drawingml/2006/picture">
              <pic:pic xmlns:pic="http://schemas.openxmlformats.org/drawingml/2006/picture">
                <pic:nvPicPr>
                  <pic:cNvPr id="1147" name="Picture 1147"/>
                  <pic:cNvPicPr/>
                </pic:nvPicPr>
                <pic:blipFill>
                  <a:blip r:embed="rId1"/>
                  <a:stretch>
                    <a:fillRect/>
                  </a:stretch>
                </pic:blipFill>
                <pic:spPr>
                  <a:xfrm>
                    <a:off x="0" y="0"/>
                    <a:ext cx="898525" cy="898525"/>
                  </a:xfrm>
                  <a:prstGeom prst="rect">
                    <a:avLst/>
                  </a:prstGeom>
                </pic:spPr>
              </pic:pic>
            </a:graphicData>
          </a:graphic>
        </wp:anchor>
      </w:drawing>
    </w:r>
    <w:r>
      <w:rPr>
        <w:rFonts w:ascii="Segoe Script" w:eastAsia="Segoe Script" w:hAnsi="Segoe Script" w:cs="Segoe Script"/>
        <w:color w:val="1E6D94"/>
      </w:rPr>
      <w:tab/>
      <w:t xml:space="preserve">Veilige Gemeente in Zijderveld </w:t>
    </w:r>
  </w:p>
  <w:p w14:paraId="2D3D5880" w14:textId="77777777" w:rsidR="00E5311C" w:rsidRDefault="00F87D83">
    <w:pPr>
      <w:spacing w:after="38" w:line="259" w:lineRule="auto"/>
      <w:ind w:left="0" w:right="0" w:firstLine="0"/>
      <w:jc w:val="left"/>
    </w:pPr>
    <w:r>
      <w:t xml:space="preserve"> </w:t>
    </w:r>
  </w:p>
  <w:p w14:paraId="2578FD92" w14:textId="77777777" w:rsidR="00E5311C" w:rsidRDefault="00F87D83">
    <w:pPr>
      <w:spacing w:line="259" w:lineRule="auto"/>
      <w:ind w:left="0" w:right="0" w:firstLine="0"/>
      <w:jc w:val="left"/>
    </w:pPr>
    <w:r>
      <w:fldChar w:fldCharType="begin"/>
    </w:r>
    <w:r>
      <w:instrText xml:space="preserve"> PAGE   \* MERGEFORMAT </w:instrText>
    </w:r>
    <w:r>
      <w:fldChar w:fldCharType="separate"/>
    </w:r>
    <w:r>
      <w:rPr>
        <w:b/>
        <w:color w:val="1E6D94"/>
        <w:sz w:val="28"/>
      </w:rPr>
      <w:t>6</w:t>
    </w:r>
    <w:r>
      <w:rPr>
        <w:b/>
        <w:color w:val="1E6D94"/>
        <w:sz w:val="28"/>
      </w:rPr>
      <w:fldChar w:fldCharType="end"/>
    </w:r>
    <w:r>
      <w:rPr>
        <w:b/>
        <w:color w:val="1E6D94"/>
        <w:sz w:val="28"/>
      </w:rPr>
      <w:t>.</w:t>
    </w:r>
    <w:r>
      <w:rPr>
        <w:rFonts w:ascii="Arial" w:eastAsia="Arial" w:hAnsi="Arial" w:cs="Arial"/>
        <w:b/>
        <w:color w:val="1E6D94"/>
        <w:sz w:val="2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BE3B" w14:textId="77777777" w:rsidR="00E5311C" w:rsidRDefault="00F87D83">
    <w:pPr>
      <w:tabs>
        <w:tab w:val="center" w:pos="5997"/>
      </w:tabs>
      <w:spacing w:after="370" w:line="259" w:lineRule="auto"/>
      <w:ind w:left="-332" w:right="0" w:firstLine="0"/>
      <w:jc w:val="left"/>
    </w:pPr>
    <w:r>
      <w:rPr>
        <w:noProof/>
      </w:rPr>
      <w:drawing>
        <wp:anchor distT="0" distB="0" distL="114300" distR="114300" simplePos="0" relativeHeight="251665408" behindDoc="0" locked="0" layoutInCell="1" allowOverlap="0" wp14:anchorId="7BAC723D" wp14:editId="21A784B3">
          <wp:simplePos x="0" y="0"/>
          <wp:positionH relativeFrom="page">
            <wp:posOffset>688340</wp:posOffset>
          </wp:positionH>
          <wp:positionV relativeFrom="page">
            <wp:posOffset>304800</wp:posOffset>
          </wp:positionV>
          <wp:extent cx="898525" cy="898525"/>
          <wp:effectExtent l="0" t="0" r="0" b="0"/>
          <wp:wrapSquare wrapText="bothSides"/>
          <wp:docPr id="1464382494" name="Picture 1147"/>
          <wp:cNvGraphicFramePr/>
          <a:graphic xmlns:a="http://schemas.openxmlformats.org/drawingml/2006/main">
            <a:graphicData uri="http://schemas.openxmlformats.org/drawingml/2006/picture">
              <pic:pic xmlns:pic="http://schemas.openxmlformats.org/drawingml/2006/picture">
                <pic:nvPicPr>
                  <pic:cNvPr id="1147" name="Picture 1147"/>
                  <pic:cNvPicPr/>
                </pic:nvPicPr>
                <pic:blipFill>
                  <a:blip r:embed="rId1"/>
                  <a:stretch>
                    <a:fillRect/>
                  </a:stretch>
                </pic:blipFill>
                <pic:spPr>
                  <a:xfrm>
                    <a:off x="0" y="0"/>
                    <a:ext cx="898525" cy="898525"/>
                  </a:xfrm>
                  <a:prstGeom prst="rect">
                    <a:avLst/>
                  </a:prstGeom>
                </pic:spPr>
              </pic:pic>
            </a:graphicData>
          </a:graphic>
        </wp:anchor>
      </w:drawing>
    </w:r>
    <w:r>
      <w:rPr>
        <w:rFonts w:ascii="Segoe Script" w:eastAsia="Segoe Script" w:hAnsi="Segoe Script" w:cs="Segoe Script"/>
        <w:color w:val="1E6D94"/>
      </w:rPr>
      <w:tab/>
      <w:t xml:space="preserve">Veilige Gemeente in Zijderveld </w:t>
    </w:r>
  </w:p>
  <w:p w14:paraId="7B7B9DCB" w14:textId="77777777" w:rsidR="00E5311C" w:rsidRDefault="00F87D83">
    <w:pPr>
      <w:spacing w:after="38" w:line="259" w:lineRule="auto"/>
      <w:ind w:left="0" w:right="0" w:firstLine="0"/>
      <w:jc w:val="left"/>
    </w:pPr>
    <w:r>
      <w:t xml:space="preserve"> </w:t>
    </w:r>
  </w:p>
  <w:p w14:paraId="50617612" w14:textId="77777777" w:rsidR="00E5311C" w:rsidRDefault="00F87D83">
    <w:pPr>
      <w:spacing w:line="259" w:lineRule="auto"/>
      <w:ind w:left="0" w:right="0" w:firstLine="0"/>
      <w:jc w:val="left"/>
    </w:pPr>
    <w:r>
      <w:fldChar w:fldCharType="begin"/>
    </w:r>
    <w:r>
      <w:instrText xml:space="preserve"> PAGE   \* MERGEFORMAT </w:instrText>
    </w:r>
    <w:r>
      <w:fldChar w:fldCharType="separate"/>
    </w:r>
    <w:r>
      <w:rPr>
        <w:b/>
        <w:color w:val="1E6D94"/>
        <w:sz w:val="28"/>
      </w:rPr>
      <w:t>6</w:t>
    </w:r>
    <w:r>
      <w:rPr>
        <w:b/>
        <w:color w:val="1E6D94"/>
        <w:sz w:val="28"/>
      </w:rPr>
      <w:fldChar w:fldCharType="end"/>
    </w:r>
    <w:r>
      <w:rPr>
        <w:b/>
        <w:color w:val="1E6D94"/>
        <w:sz w:val="28"/>
      </w:rPr>
      <w:t>.</w:t>
    </w:r>
    <w:r>
      <w:rPr>
        <w:rFonts w:ascii="Arial" w:eastAsia="Arial" w:hAnsi="Arial" w:cs="Arial"/>
        <w:b/>
        <w:color w:val="1E6D94"/>
        <w:sz w:val="2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E2A10" w14:textId="77777777" w:rsidR="00E5311C" w:rsidRDefault="00F87D83">
    <w:pPr>
      <w:tabs>
        <w:tab w:val="center" w:pos="5997"/>
      </w:tabs>
      <w:spacing w:after="370" w:line="259" w:lineRule="auto"/>
      <w:ind w:left="-332" w:right="0" w:firstLine="0"/>
      <w:jc w:val="left"/>
    </w:pPr>
    <w:r>
      <w:rPr>
        <w:noProof/>
      </w:rPr>
      <w:drawing>
        <wp:anchor distT="0" distB="0" distL="114300" distR="114300" simplePos="0" relativeHeight="251666432" behindDoc="0" locked="0" layoutInCell="1" allowOverlap="0" wp14:anchorId="03F9E4C9" wp14:editId="24CA9B1C">
          <wp:simplePos x="0" y="0"/>
          <wp:positionH relativeFrom="page">
            <wp:posOffset>688340</wp:posOffset>
          </wp:positionH>
          <wp:positionV relativeFrom="page">
            <wp:posOffset>304800</wp:posOffset>
          </wp:positionV>
          <wp:extent cx="898525" cy="898525"/>
          <wp:effectExtent l="0" t="0" r="0" b="0"/>
          <wp:wrapSquare wrapText="bothSides"/>
          <wp:docPr id="1036" name="Picture 1036"/>
          <wp:cNvGraphicFramePr/>
          <a:graphic xmlns:a="http://schemas.openxmlformats.org/drawingml/2006/main">
            <a:graphicData uri="http://schemas.openxmlformats.org/drawingml/2006/picture">
              <pic:pic xmlns:pic="http://schemas.openxmlformats.org/drawingml/2006/picture">
                <pic:nvPicPr>
                  <pic:cNvPr id="1036" name="Picture 1036"/>
                  <pic:cNvPicPr/>
                </pic:nvPicPr>
                <pic:blipFill>
                  <a:blip r:embed="rId1"/>
                  <a:stretch>
                    <a:fillRect/>
                  </a:stretch>
                </pic:blipFill>
                <pic:spPr>
                  <a:xfrm>
                    <a:off x="0" y="0"/>
                    <a:ext cx="898525" cy="898525"/>
                  </a:xfrm>
                  <a:prstGeom prst="rect">
                    <a:avLst/>
                  </a:prstGeom>
                </pic:spPr>
              </pic:pic>
            </a:graphicData>
          </a:graphic>
        </wp:anchor>
      </w:drawing>
    </w:r>
    <w:r>
      <w:rPr>
        <w:rFonts w:ascii="Segoe Script" w:eastAsia="Segoe Script" w:hAnsi="Segoe Script" w:cs="Segoe Script"/>
        <w:color w:val="1E6D94"/>
      </w:rPr>
      <w:tab/>
      <w:t xml:space="preserve">Veilige Gemeente in Zijderveld </w:t>
    </w:r>
  </w:p>
  <w:p w14:paraId="6D707E0D" w14:textId="77777777" w:rsidR="00E5311C" w:rsidRDefault="00F87D83">
    <w:pPr>
      <w:spacing w:after="33" w:line="259" w:lineRule="auto"/>
      <w:ind w:left="0" w:right="0" w:firstLine="0"/>
      <w:jc w:val="left"/>
    </w:pPr>
    <w:r>
      <w:t xml:space="preserve"> </w:t>
    </w:r>
  </w:p>
  <w:p w14:paraId="0FA0BB8D" w14:textId="77777777" w:rsidR="00E5311C" w:rsidRDefault="00F87D83">
    <w:pPr>
      <w:spacing w:line="259" w:lineRule="auto"/>
      <w:ind w:left="0" w:right="0" w:firstLine="0"/>
      <w:jc w:val="left"/>
    </w:pPr>
    <w:r>
      <w:fldChar w:fldCharType="begin"/>
    </w:r>
    <w:r>
      <w:instrText xml:space="preserve"> PAGE   \* MERGEFORMAT </w:instrText>
    </w:r>
    <w:r>
      <w:fldChar w:fldCharType="separate"/>
    </w:r>
    <w:r>
      <w:rPr>
        <w:b/>
        <w:color w:val="1E6D94"/>
        <w:sz w:val="28"/>
      </w:rPr>
      <w:t>5</w:t>
    </w:r>
    <w:r>
      <w:rPr>
        <w:b/>
        <w:color w:val="1E6D94"/>
        <w:sz w:val="28"/>
      </w:rPr>
      <w:fldChar w:fldCharType="end"/>
    </w:r>
    <w:r>
      <w:rPr>
        <w:b/>
        <w:color w:val="1E6D94"/>
        <w:sz w:val="2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E8C0" w14:textId="77777777" w:rsidR="00E5311C" w:rsidRDefault="00F87D83">
    <w:pPr>
      <w:tabs>
        <w:tab w:val="center" w:pos="6151"/>
      </w:tabs>
      <w:spacing w:after="370" w:line="259" w:lineRule="auto"/>
      <w:ind w:left="-179" w:right="0" w:firstLine="0"/>
      <w:jc w:val="left"/>
    </w:pPr>
    <w:r>
      <w:rPr>
        <w:noProof/>
      </w:rPr>
      <w:drawing>
        <wp:anchor distT="0" distB="0" distL="114300" distR="114300" simplePos="0" relativeHeight="251670528" behindDoc="0" locked="0" layoutInCell="1" allowOverlap="0" wp14:anchorId="19931543" wp14:editId="3AA3754B">
          <wp:simplePos x="0" y="0"/>
          <wp:positionH relativeFrom="page">
            <wp:posOffset>688340</wp:posOffset>
          </wp:positionH>
          <wp:positionV relativeFrom="page">
            <wp:posOffset>304800</wp:posOffset>
          </wp:positionV>
          <wp:extent cx="898525" cy="898525"/>
          <wp:effectExtent l="0" t="0" r="0" b="0"/>
          <wp:wrapSquare wrapText="bothSides"/>
          <wp:docPr id="1691860483"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898525" cy="898525"/>
                  </a:xfrm>
                  <a:prstGeom prst="rect">
                    <a:avLst/>
                  </a:prstGeom>
                </pic:spPr>
              </pic:pic>
            </a:graphicData>
          </a:graphic>
        </wp:anchor>
      </w:drawing>
    </w:r>
    <w:r>
      <w:rPr>
        <w:rFonts w:ascii="Segoe Script" w:eastAsia="Segoe Script" w:hAnsi="Segoe Script" w:cs="Segoe Script"/>
        <w:color w:val="1E6D94"/>
      </w:rPr>
      <w:tab/>
      <w:t xml:space="preserve">Veilige Gemeente in Zijderveld </w:t>
    </w:r>
  </w:p>
  <w:p w14:paraId="0ACFDC81" w14:textId="77777777" w:rsidR="00E5311C" w:rsidRDefault="00F87D83">
    <w:pPr>
      <w:spacing w:line="259" w:lineRule="auto"/>
      <w:ind w:left="154" w:right="0" w:firstLine="0"/>
      <w:jc w:val="left"/>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FA59D" w14:textId="77777777" w:rsidR="00E5311C" w:rsidRDefault="00F87D83">
    <w:pPr>
      <w:tabs>
        <w:tab w:val="center" w:pos="6151"/>
      </w:tabs>
      <w:spacing w:after="370" w:line="259" w:lineRule="auto"/>
      <w:ind w:left="-179" w:right="0" w:firstLine="0"/>
      <w:jc w:val="left"/>
    </w:pPr>
    <w:r>
      <w:rPr>
        <w:noProof/>
      </w:rPr>
      <w:drawing>
        <wp:anchor distT="0" distB="0" distL="114300" distR="114300" simplePos="0" relativeHeight="251671552" behindDoc="0" locked="0" layoutInCell="1" allowOverlap="0" wp14:anchorId="2BD7A2CD" wp14:editId="0A8D632D">
          <wp:simplePos x="0" y="0"/>
          <wp:positionH relativeFrom="page">
            <wp:posOffset>688340</wp:posOffset>
          </wp:positionH>
          <wp:positionV relativeFrom="page">
            <wp:posOffset>304800</wp:posOffset>
          </wp:positionV>
          <wp:extent cx="898525" cy="898525"/>
          <wp:effectExtent l="0" t="0" r="0" b="0"/>
          <wp:wrapSquare wrapText="bothSides"/>
          <wp:docPr id="801525580"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898525" cy="898525"/>
                  </a:xfrm>
                  <a:prstGeom prst="rect">
                    <a:avLst/>
                  </a:prstGeom>
                </pic:spPr>
              </pic:pic>
            </a:graphicData>
          </a:graphic>
        </wp:anchor>
      </w:drawing>
    </w:r>
    <w:r>
      <w:rPr>
        <w:rFonts w:ascii="Segoe Script" w:eastAsia="Segoe Script" w:hAnsi="Segoe Script" w:cs="Segoe Script"/>
        <w:color w:val="1E6D94"/>
      </w:rPr>
      <w:tab/>
      <w:t xml:space="preserve">Veilige Gemeente in Zijderveld </w:t>
    </w:r>
  </w:p>
  <w:p w14:paraId="06815B8B" w14:textId="77777777" w:rsidR="00E5311C" w:rsidRDefault="00F87D83">
    <w:pPr>
      <w:spacing w:line="259" w:lineRule="auto"/>
      <w:ind w:left="154" w:right="0" w:firstLine="0"/>
      <w:jc w:val="left"/>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E598" w14:textId="77777777" w:rsidR="00E5311C" w:rsidRDefault="00F87D83">
    <w:pPr>
      <w:tabs>
        <w:tab w:val="center" w:pos="6151"/>
      </w:tabs>
      <w:spacing w:after="370" w:line="259" w:lineRule="auto"/>
      <w:ind w:left="-179" w:right="0" w:firstLine="0"/>
      <w:jc w:val="left"/>
    </w:pPr>
    <w:r>
      <w:rPr>
        <w:noProof/>
      </w:rPr>
      <w:drawing>
        <wp:anchor distT="0" distB="0" distL="114300" distR="114300" simplePos="0" relativeHeight="251672576" behindDoc="0" locked="0" layoutInCell="1" allowOverlap="0" wp14:anchorId="59BE8285" wp14:editId="7CA21928">
          <wp:simplePos x="0" y="0"/>
          <wp:positionH relativeFrom="page">
            <wp:posOffset>688340</wp:posOffset>
          </wp:positionH>
          <wp:positionV relativeFrom="page">
            <wp:posOffset>304800</wp:posOffset>
          </wp:positionV>
          <wp:extent cx="898525" cy="898525"/>
          <wp:effectExtent l="0" t="0" r="0" b="0"/>
          <wp:wrapSquare wrapText="bothSides"/>
          <wp:docPr id="1811055843"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898525" cy="898525"/>
                  </a:xfrm>
                  <a:prstGeom prst="rect">
                    <a:avLst/>
                  </a:prstGeom>
                </pic:spPr>
              </pic:pic>
            </a:graphicData>
          </a:graphic>
        </wp:anchor>
      </w:drawing>
    </w:r>
    <w:r>
      <w:rPr>
        <w:rFonts w:ascii="Segoe Script" w:eastAsia="Segoe Script" w:hAnsi="Segoe Script" w:cs="Segoe Script"/>
        <w:color w:val="1E6D94"/>
      </w:rPr>
      <w:tab/>
      <w:t xml:space="preserve">Veilige Gemeente in Zijderveld </w:t>
    </w:r>
  </w:p>
  <w:p w14:paraId="4AA89B5C" w14:textId="77777777" w:rsidR="00E5311C" w:rsidRDefault="00F87D83">
    <w:pPr>
      <w:spacing w:line="259" w:lineRule="auto"/>
      <w:ind w:left="154"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645D5"/>
    <w:multiLevelType w:val="hybridMultilevel"/>
    <w:tmpl w:val="9210036E"/>
    <w:lvl w:ilvl="0" w:tplc="FE6C0B1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0CD79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4008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68C99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E2444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CE622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A06A7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1CA17A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F078E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C601CF6"/>
    <w:multiLevelType w:val="hybridMultilevel"/>
    <w:tmpl w:val="97C4D0FA"/>
    <w:lvl w:ilvl="0" w:tplc="BFE89CB0">
      <w:start w:val="1"/>
      <w:numFmt w:val="bullet"/>
      <w:lvlText w:val="o"/>
      <w:lvlJc w:val="left"/>
      <w:pPr>
        <w:ind w:left="159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872E5AEE">
      <w:start w:val="1"/>
      <w:numFmt w:val="bullet"/>
      <w:lvlText w:val="o"/>
      <w:lvlJc w:val="left"/>
      <w:pPr>
        <w:ind w:left="231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47C2C2E">
      <w:start w:val="1"/>
      <w:numFmt w:val="bullet"/>
      <w:lvlText w:val="▪"/>
      <w:lvlJc w:val="left"/>
      <w:pPr>
        <w:ind w:left="303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55D66F40">
      <w:start w:val="1"/>
      <w:numFmt w:val="bullet"/>
      <w:lvlText w:val="•"/>
      <w:lvlJc w:val="left"/>
      <w:pPr>
        <w:ind w:left="375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8DA6A482">
      <w:start w:val="1"/>
      <w:numFmt w:val="bullet"/>
      <w:lvlText w:val="o"/>
      <w:lvlJc w:val="left"/>
      <w:pPr>
        <w:ind w:left="447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0B2CD0A">
      <w:start w:val="1"/>
      <w:numFmt w:val="bullet"/>
      <w:lvlText w:val="▪"/>
      <w:lvlJc w:val="left"/>
      <w:pPr>
        <w:ind w:left="519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728827BE">
      <w:start w:val="1"/>
      <w:numFmt w:val="bullet"/>
      <w:lvlText w:val="•"/>
      <w:lvlJc w:val="left"/>
      <w:pPr>
        <w:ind w:left="591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18AC05E2">
      <w:start w:val="1"/>
      <w:numFmt w:val="bullet"/>
      <w:lvlText w:val="o"/>
      <w:lvlJc w:val="left"/>
      <w:pPr>
        <w:ind w:left="663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8EA66E6">
      <w:start w:val="1"/>
      <w:numFmt w:val="bullet"/>
      <w:lvlText w:val="▪"/>
      <w:lvlJc w:val="left"/>
      <w:pPr>
        <w:ind w:left="735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10A06F4"/>
    <w:multiLevelType w:val="hybridMultilevel"/>
    <w:tmpl w:val="BCD48516"/>
    <w:lvl w:ilvl="0" w:tplc="28AA7888">
      <w:start w:val="1"/>
      <w:numFmt w:val="decimal"/>
      <w:lvlText w:val="%1."/>
      <w:lvlJc w:val="left"/>
      <w:pPr>
        <w:ind w:left="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B09BCA">
      <w:start w:val="1"/>
      <w:numFmt w:val="bullet"/>
      <w:lvlText w:val="•"/>
      <w:lvlJc w:val="left"/>
      <w:pPr>
        <w:ind w:left="1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B54BDE8">
      <w:start w:val="1"/>
      <w:numFmt w:val="bullet"/>
      <w:lvlText w:val="▪"/>
      <w:lvlJc w:val="left"/>
      <w:pPr>
        <w:ind w:left="1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107406">
      <w:start w:val="1"/>
      <w:numFmt w:val="bullet"/>
      <w:lvlText w:val="•"/>
      <w:lvlJc w:val="left"/>
      <w:pPr>
        <w:ind w:left="2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5A7926">
      <w:start w:val="1"/>
      <w:numFmt w:val="bullet"/>
      <w:lvlText w:val="o"/>
      <w:lvlJc w:val="left"/>
      <w:pPr>
        <w:ind w:left="33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406058">
      <w:start w:val="1"/>
      <w:numFmt w:val="bullet"/>
      <w:lvlText w:val="▪"/>
      <w:lvlJc w:val="left"/>
      <w:pPr>
        <w:ind w:left="40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47AF27C">
      <w:start w:val="1"/>
      <w:numFmt w:val="bullet"/>
      <w:lvlText w:val="•"/>
      <w:lvlJc w:val="left"/>
      <w:pPr>
        <w:ind w:left="47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105992">
      <w:start w:val="1"/>
      <w:numFmt w:val="bullet"/>
      <w:lvlText w:val="o"/>
      <w:lvlJc w:val="left"/>
      <w:pPr>
        <w:ind w:left="54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26131E">
      <w:start w:val="1"/>
      <w:numFmt w:val="bullet"/>
      <w:lvlText w:val="▪"/>
      <w:lvlJc w:val="left"/>
      <w:pPr>
        <w:ind w:left="6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3545D5C"/>
    <w:multiLevelType w:val="hybridMultilevel"/>
    <w:tmpl w:val="D62E3428"/>
    <w:lvl w:ilvl="0" w:tplc="5886964A">
      <w:start w:val="1"/>
      <w:numFmt w:val="bullet"/>
      <w:lvlText w:val="➢"/>
      <w:lvlJc w:val="left"/>
      <w:pPr>
        <w:ind w:left="705"/>
      </w:pPr>
      <w:rPr>
        <w:rFonts w:ascii="Wingdings" w:eastAsia="Wingdings" w:hAnsi="Wingdings" w:cs="Wingdings"/>
        <w:b w:val="0"/>
        <w:i w:val="0"/>
        <w:strike w:val="0"/>
        <w:dstrike w:val="0"/>
        <w:color w:val="001F21"/>
        <w:sz w:val="22"/>
        <w:szCs w:val="22"/>
        <w:u w:val="none" w:color="000000"/>
        <w:bdr w:val="none" w:sz="0" w:space="0" w:color="auto"/>
        <w:shd w:val="clear" w:color="auto" w:fill="auto"/>
        <w:vertAlign w:val="baseline"/>
      </w:rPr>
    </w:lvl>
    <w:lvl w:ilvl="1" w:tplc="2E4C7CF4">
      <w:start w:val="1"/>
      <w:numFmt w:val="bullet"/>
      <w:lvlText w:val="o"/>
      <w:lvlJc w:val="left"/>
      <w:pPr>
        <w:ind w:left="1440"/>
      </w:pPr>
      <w:rPr>
        <w:rFonts w:ascii="Wingdings" w:eastAsia="Wingdings" w:hAnsi="Wingdings" w:cs="Wingdings"/>
        <w:b w:val="0"/>
        <w:i w:val="0"/>
        <w:strike w:val="0"/>
        <w:dstrike w:val="0"/>
        <w:color w:val="001F21"/>
        <w:sz w:val="22"/>
        <w:szCs w:val="22"/>
        <w:u w:val="none" w:color="000000"/>
        <w:bdr w:val="none" w:sz="0" w:space="0" w:color="auto"/>
        <w:shd w:val="clear" w:color="auto" w:fill="auto"/>
        <w:vertAlign w:val="baseline"/>
      </w:rPr>
    </w:lvl>
    <w:lvl w:ilvl="2" w:tplc="32122DD6">
      <w:start w:val="1"/>
      <w:numFmt w:val="bullet"/>
      <w:lvlText w:val="▪"/>
      <w:lvlJc w:val="left"/>
      <w:pPr>
        <w:ind w:left="2160"/>
      </w:pPr>
      <w:rPr>
        <w:rFonts w:ascii="Wingdings" w:eastAsia="Wingdings" w:hAnsi="Wingdings" w:cs="Wingdings"/>
        <w:b w:val="0"/>
        <w:i w:val="0"/>
        <w:strike w:val="0"/>
        <w:dstrike w:val="0"/>
        <w:color w:val="001F21"/>
        <w:sz w:val="22"/>
        <w:szCs w:val="22"/>
        <w:u w:val="none" w:color="000000"/>
        <w:bdr w:val="none" w:sz="0" w:space="0" w:color="auto"/>
        <w:shd w:val="clear" w:color="auto" w:fill="auto"/>
        <w:vertAlign w:val="baseline"/>
      </w:rPr>
    </w:lvl>
    <w:lvl w:ilvl="3" w:tplc="D32E1B3E">
      <w:start w:val="1"/>
      <w:numFmt w:val="bullet"/>
      <w:lvlText w:val="•"/>
      <w:lvlJc w:val="left"/>
      <w:pPr>
        <w:ind w:left="2880"/>
      </w:pPr>
      <w:rPr>
        <w:rFonts w:ascii="Wingdings" w:eastAsia="Wingdings" w:hAnsi="Wingdings" w:cs="Wingdings"/>
        <w:b w:val="0"/>
        <w:i w:val="0"/>
        <w:strike w:val="0"/>
        <w:dstrike w:val="0"/>
        <w:color w:val="001F21"/>
        <w:sz w:val="22"/>
        <w:szCs w:val="22"/>
        <w:u w:val="none" w:color="000000"/>
        <w:bdr w:val="none" w:sz="0" w:space="0" w:color="auto"/>
        <w:shd w:val="clear" w:color="auto" w:fill="auto"/>
        <w:vertAlign w:val="baseline"/>
      </w:rPr>
    </w:lvl>
    <w:lvl w:ilvl="4" w:tplc="9D5A0A1E">
      <w:start w:val="1"/>
      <w:numFmt w:val="bullet"/>
      <w:lvlText w:val="o"/>
      <w:lvlJc w:val="left"/>
      <w:pPr>
        <w:ind w:left="3600"/>
      </w:pPr>
      <w:rPr>
        <w:rFonts w:ascii="Wingdings" w:eastAsia="Wingdings" w:hAnsi="Wingdings" w:cs="Wingdings"/>
        <w:b w:val="0"/>
        <w:i w:val="0"/>
        <w:strike w:val="0"/>
        <w:dstrike w:val="0"/>
        <w:color w:val="001F21"/>
        <w:sz w:val="22"/>
        <w:szCs w:val="22"/>
        <w:u w:val="none" w:color="000000"/>
        <w:bdr w:val="none" w:sz="0" w:space="0" w:color="auto"/>
        <w:shd w:val="clear" w:color="auto" w:fill="auto"/>
        <w:vertAlign w:val="baseline"/>
      </w:rPr>
    </w:lvl>
    <w:lvl w:ilvl="5" w:tplc="8AAC5600">
      <w:start w:val="1"/>
      <w:numFmt w:val="bullet"/>
      <w:lvlText w:val="▪"/>
      <w:lvlJc w:val="left"/>
      <w:pPr>
        <w:ind w:left="4320"/>
      </w:pPr>
      <w:rPr>
        <w:rFonts w:ascii="Wingdings" w:eastAsia="Wingdings" w:hAnsi="Wingdings" w:cs="Wingdings"/>
        <w:b w:val="0"/>
        <w:i w:val="0"/>
        <w:strike w:val="0"/>
        <w:dstrike w:val="0"/>
        <w:color w:val="001F21"/>
        <w:sz w:val="22"/>
        <w:szCs w:val="22"/>
        <w:u w:val="none" w:color="000000"/>
        <w:bdr w:val="none" w:sz="0" w:space="0" w:color="auto"/>
        <w:shd w:val="clear" w:color="auto" w:fill="auto"/>
        <w:vertAlign w:val="baseline"/>
      </w:rPr>
    </w:lvl>
    <w:lvl w:ilvl="6" w:tplc="CB088B8A">
      <w:start w:val="1"/>
      <w:numFmt w:val="bullet"/>
      <w:lvlText w:val="•"/>
      <w:lvlJc w:val="left"/>
      <w:pPr>
        <w:ind w:left="5040"/>
      </w:pPr>
      <w:rPr>
        <w:rFonts w:ascii="Wingdings" w:eastAsia="Wingdings" w:hAnsi="Wingdings" w:cs="Wingdings"/>
        <w:b w:val="0"/>
        <w:i w:val="0"/>
        <w:strike w:val="0"/>
        <w:dstrike w:val="0"/>
        <w:color w:val="001F21"/>
        <w:sz w:val="22"/>
        <w:szCs w:val="22"/>
        <w:u w:val="none" w:color="000000"/>
        <w:bdr w:val="none" w:sz="0" w:space="0" w:color="auto"/>
        <w:shd w:val="clear" w:color="auto" w:fill="auto"/>
        <w:vertAlign w:val="baseline"/>
      </w:rPr>
    </w:lvl>
    <w:lvl w:ilvl="7" w:tplc="D44C250A">
      <w:start w:val="1"/>
      <w:numFmt w:val="bullet"/>
      <w:lvlText w:val="o"/>
      <w:lvlJc w:val="left"/>
      <w:pPr>
        <w:ind w:left="5760"/>
      </w:pPr>
      <w:rPr>
        <w:rFonts w:ascii="Wingdings" w:eastAsia="Wingdings" w:hAnsi="Wingdings" w:cs="Wingdings"/>
        <w:b w:val="0"/>
        <w:i w:val="0"/>
        <w:strike w:val="0"/>
        <w:dstrike w:val="0"/>
        <w:color w:val="001F21"/>
        <w:sz w:val="22"/>
        <w:szCs w:val="22"/>
        <w:u w:val="none" w:color="000000"/>
        <w:bdr w:val="none" w:sz="0" w:space="0" w:color="auto"/>
        <w:shd w:val="clear" w:color="auto" w:fill="auto"/>
        <w:vertAlign w:val="baseline"/>
      </w:rPr>
    </w:lvl>
    <w:lvl w:ilvl="8" w:tplc="70B66FF0">
      <w:start w:val="1"/>
      <w:numFmt w:val="bullet"/>
      <w:lvlText w:val="▪"/>
      <w:lvlJc w:val="left"/>
      <w:pPr>
        <w:ind w:left="6480"/>
      </w:pPr>
      <w:rPr>
        <w:rFonts w:ascii="Wingdings" w:eastAsia="Wingdings" w:hAnsi="Wingdings" w:cs="Wingdings"/>
        <w:b w:val="0"/>
        <w:i w:val="0"/>
        <w:strike w:val="0"/>
        <w:dstrike w:val="0"/>
        <w:color w:val="001F21"/>
        <w:sz w:val="22"/>
        <w:szCs w:val="22"/>
        <w:u w:val="none" w:color="000000"/>
        <w:bdr w:val="none" w:sz="0" w:space="0" w:color="auto"/>
        <w:shd w:val="clear" w:color="auto" w:fill="auto"/>
        <w:vertAlign w:val="baseline"/>
      </w:rPr>
    </w:lvl>
  </w:abstractNum>
  <w:abstractNum w:abstractNumId="4" w15:restartNumberingAfterBreak="0">
    <w:nsid w:val="3B527E01"/>
    <w:multiLevelType w:val="hybridMultilevel"/>
    <w:tmpl w:val="9FA8797A"/>
    <w:lvl w:ilvl="0" w:tplc="98CAE1D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EEC4D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0A6678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074C5D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776D57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30DCE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AD4B51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76FDA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F85D6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D466F80"/>
    <w:multiLevelType w:val="hybridMultilevel"/>
    <w:tmpl w:val="62AE16A2"/>
    <w:lvl w:ilvl="0" w:tplc="A8A4466C">
      <w:start w:val="9"/>
      <w:numFmt w:val="decimal"/>
      <w:lvlText w:val="%1."/>
      <w:lvlJc w:val="left"/>
      <w:pPr>
        <w:ind w:left="7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F5C9742">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21C29C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8E6CF18">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7CA23F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3C4726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C5AF1E8">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6500A98">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A12BD1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46F2509"/>
    <w:multiLevelType w:val="hybridMultilevel"/>
    <w:tmpl w:val="F93407EE"/>
    <w:lvl w:ilvl="0" w:tplc="76E6E32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205F0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0442C8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CEE88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D984DC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FADD8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7080BF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14DC7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064E9A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E5E4F50"/>
    <w:multiLevelType w:val="hybridMultilevel"/>
    <w:tmpl w:val="D5722E8E"/>
    <w:lvl w:ilvl="0" w:tplc="41C230B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94D2C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44F6E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846907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F06BCB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86CB3C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BEC895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E29B9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BAD4B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C8428B3"/>
    <w:multiLevelType w:val="hybridMultilevel"/>
    <w:tmpl w:val="2CB46B98"/>
    <w:lvl w:ilvl="0" w:tplc="027ED896">
      <w:start w:val="1"/>
      <w:numFmt w:val="bullet"/>
      <w:lvlText w:val="•"/>
      <w:lvlJc w:val="left"/>
      <w:pPr>
        <w:ind w:left="705"/>
      </w:pPr>
      <w:rPr>
        <w:rFonts w:ascii="Arial" w:eastAsia="Arial" w:hAnsi="Arial" w:cs="Arial"/>
        <w:b w:val="0"/>
        <w:i w:val="0"/>
        <w:strike w:val="0"/>
        <w:dstrike w:val="0"/>
        <w:color w:val="001F21"/>
        <w:sz w:val="20"/>
        <w:szCs w:val="20"/>
        <w:u w:val="none" w:color="000000"/>
        <w:bdr w:val="none" w:sz="0" w:space="0" w:color="auto"/>
        <w:shd w:val="clear" w:color="auto" w:fill="auto"/>
        <w:vertAlign w:val="baseline"/>
      </w:rPr>
    </w:lvl>
    <w:lvl w:ilvl="1" w:tplc="9B907AF6">
      <w:start w:val="1"/>
      <w:numFmt w:val="bullet"/>
      <w:lvlText w:val="o"/>
      <w:lvlJc w:val="left"/>
      <w:pPr>
        <w:ind w:left="1433"/>
      </w:pPr>
      <w:rPr>
        <w:rFonts w:ascii="Courier New" w:eastAsia="Courier New" w:hAnsi="Courier New" w:cs="Courier New"/>
        <w:b w:val="0"/>
        <w:i w:val="0"/>
        <w:strike w:val="0"/>
        <w:dstrike w:val="0"/>
        <w:color w:val="001F21"/>
        <w:sz w:val="20"/>
        <w:szCs w:val="20"/>
        <w:u w:val="none" w:color="000000"/>
        <w:bdr w:val="none" w:sz="0" w:space="0" w:color="auto"/>
        <w:shd w:val="clear" w:color="auto" w:fill="auto"/>
        <w:vertAlign w:val="baseline"/>
      </w:rPr>
    </w:lvl>
    <w:lvl w:ilvl="2" w:tplc="9C748552">
      <w:start w:val="1"/>
      <w:numFmt w:val="bullet"/>
      <w:lvlText w:val="▪"/>
      <w:lvlJc w:val="left"/>
      <w:pPr>
        <w:ind w:left="2158"/>
      </w:pPr>
      <w:rPr>
        <w:rFonts w:ascii="Courier New" w:eastAsia="Courier New" w:hAnsi="Courier New" w:cs="Courier New"/>
        <w:b w:val="0"/>
        <w:i w:val="0"/>
        <w:strike w:val="0"/>
        <w:dstrike w:val="0"/>
        <w:color w:val="001F21"/>
        <w:sz w:val="20"/>
        <w:szCs w:val="20"/>
        <w:u w:val="none" w:color="000000"/>
        <w:bdr w:val="none" w:sz="0" w:space="0" w:color="auto"/>
        <w:shd w:val="clear" w:color="auto" w:fill="auto"/>
        <w:vertAlign w:val="baseline"/>
      </w:rPr>
    </w:lvl>
    <w:lvl w:ilvl="3" w:tplc="4192DD56">
      <w:start w:val="1"/>
      <w:numFmt w:val="bullet"/>
      <w:lvlText w:val="•"/>
      <w:lvlJc w:val="left"/>
      <w:pPr>
        <w:ind w:left="2878"/>
      </w:pPr>
      <w:rPr>
        <w:rFonts w:ascii="Courier New" w:eastAsia="Courier New" w:hAnsi="Courier New" w:cs="Courier New"/>
        <w:b w:val="0"/>
        <w:i w:val="0"/>
        <w:strike w:val="0"/>
        <w:dstrike w:val="0"/>
        <w:color w:val="001F21"/>
        <w:sz w:val="20"/>
        <w:szCs w:val="20"/>
        <w:u w:val="none" w:color="000000"/>
        <w:bdr w:val="none" w:sz="0" w:space="0" w:color="auto"/>
        <w:shd w:val="clear" w:color="auto" w:fill="auto"/>
        <w:vertAlign w:val="baseline"/>
      </w:rPr>
    </w:lvl>
    <w:lvl w:ilvl="4" w:tplc="C4962FBC">
      <w:start w:val="1"/>
      <w:numFmt w:val="bullet"/>
      <w:lvlText w:val="o"/>
      <w:lvlJc w:val="left"/>
      <w:pPr>
        <w:ind w:left="3598"/>
      </w:pPr>
      <w:rPr>
        <w:rFonts w:ascii="Courier New" w:eastAsia="Courier New" w:hAnsi="Courier New" w:cs="Courier New"/>
        <w:b w:val="0"/>
        <w:i w:val="0"/>
        <w:strike w:val="0"/>
        <w:dstrike w:val="0"/>
        <w:color w:val="001F21"/>
        <w:sz w:val="20"/>
        <w:szCs w:val="20"/>
        <w:u w:val="none" w:color="000000"/>
        <w:bdr w:val="none" w:sz="0" w:space="0" w:color="auto"/>
        <w:shd w:val="clear" w:color="auto" w:fill="auto"/>
        <w:vertAlign w:val="baseline"/>
      </w:rPr>
    </w:lvl>
    <w:lvl w:ilvl="5" w:tplc="BAEEB994">
      <w:start w:val="1"/>
      <w:numFmt w:val="bullet"/>
      <w:lvlText w:val="▪"/>
      <w:lvlJc w:val="left"/>
      <w:pPr>
        <w:ind w:left="4318"/>
      </w:pPr>
      <w:rPr>
        <w:rFonts w:ascii="Courier New" w:eastAsia="Courier New" w:hAnsi="Courier New" w:cs="Courier New"/>
        <w:b w:val="0"/>
        <w:i w:val="0"/>
        <w:strike w:val="0"/>
        <w:dstrike w:val="0"/>
        <w:color w:val="001F21"/>
        <w:sz w:val="20"/>
        <w:szCs w:val="20"/>
        <w:u w:val="none" w:color="000000"/>
        <w:bdr w:val="none" w:sz="0" w:space="0" w:color="auto"/>
        <w:shd w:val="clear" w:color="auto" w:fill="auto"/>
        <w:vertAlign w:val="baseline"/>
      </w:rPr>
    </w:lvl>
    <w:lvl w:ilvl="6" w:tplc="D4DA4294">
      <w:start w:val="1"/>
      <w:numFmt w:val="bullet"/>
      <w:lvlText w:val="•"/>
      <w:lvlJc w:val="left"/>
      <w:pPr>
        <w:ind w:left="5038"/>
      </w:pPr>
      <w:rPr>
        <w:rFonts w:ascii="Courier New" w:eastAsia="Courier New" w:hAnsi="Courier New" w:cs="Courier New"/>
        <w:b w:val="0"/>
        <w:i w:val="0"/>
        <w:strike w:val="0"/>
        <w:dstrike w:val="0"/>
        <w:color w:val="001F21"/>
        <w:sz w:val="20"/>
        <w:szCs w:val="20"/>
        <w:u w:val="none" w:color="000000"/>
        <w:bdr w:val="none" w:sz="0" w:space="0" w:color="auto"/>
        <w:shd w:val="clear" w:color="auto" w:fill="auto"/>
        <w:vertAlign w:val="baseline"/>
      </w:rPr>
    </w:lvl>
    <w:lvl w:ilvl="7" w:tplc="B9B85720">
      <w:start w:val="1"/>
      <w:numFmt w:val="bullet"/>
      <w:lvlText w:val="o"/>
      <w:lvlJc w:val="left"/>
      <w:pPr>
        <w:ind w:left="5758"/>
      </w:pPr>
      <w:rPr>
        <w:rFonts w:ascii="Courier New" w:eastAsia="Courier New" w:hAnsi="Courier New" w:cs="Courier New"/>
        <w:b w:val="0"/>
        <w:i w:val="0"/>
        <w:strike w:val="0"/>
        <w:dstrike w:val="0"/>
        <w:color w:val="001F21"/>
        <w:sz w:val="20"/>
        <w:szCs w:val="20"/>
        <w:u w:val="none" w:color="000000"/>
        <w:bdr w:val="none" w:sz="0" w:space="0" w:color="auto"/>
        <w:shd w:val="clear" w:color="auto" w:fill="auto"/>
        <w:vertAlign w:val="baseline"/>
      </w:rPr>
    </w:lvl>
    <w:lvl w:ilvl="8" w:tplc="D2CA0B4E">
      <w:start w:val="1"/>
      <w:numFmt w:val="bullet"/>
      <w:lvlText w:val="▪"/>
      <w:lvlJc w:val="left"/>
      <w:pPr>
        <w:ind w:left="6478"/>
      </w:pPr>
      <w:rPr>
        <w:rFonts w:ascii="Courier New" w:eastAsia="Courier New" w:hAnsi="Courier New" w:cs="Courier New"/>
        <w:b w:val="0"/>
        <w:i w:val="0"/>
        <w:strike w:val="0"/>
        <w:dstrike w:val="0"/>
        <w:color w:val="001F21"/>
        <w:sz w:val="20"/>
        <w:szCs w:val="20"/>
        <w:u w:val="none" w:color="000000"/>
        <w:bdr w:val="none" w:sz="0" w:space="0" w:color="auto"/>
        <w:shd w:val="clear" w:color="auto" w:fill="auto"/>
        <w:vertAlign w:val="baseline"/>
      </w:rPr>
    </w:lvl>
  </w:abstractNum>
  <w:num w:numId="1" w16cid:durableId="894270624">
    <w:abstractNumId w:val="5"/>
  </w:num>
  <w:num w:numId="2" w16cid:durableId="318771331">
    <w:abstractNumId w:val="3"/>
  </w:num>
  <w:num w:numId="3" w16cid:durableId="798455254">
    <w:abstractNumId w:val="8"/>
  </w:num>
  <w:num w:numId="4" w16cid:durableId="1975090774">
    <w:abstractNumId w:val="2"/>
  </w:num>
  <w:num w:numId="5" w16cid:durableId="355350081">
    <w:abstractNumId w:val="0"/>
  </w:num>
  <w:num w:numId="6" w16cid:durableId="1692491261">
    <w:abstractNumId w:val="6"/>
  </w:num>
  <w:num w:numId="7" w16cid:durableId="263807011">
    <w:abstractNumId w:val="7"/>
  </w:num>
  <w:num w:numId="8" w16cid:durableId="1699114549">
    <w:abstractNumId w:val="4"/>
  </w:num>
  <w:num w:numId="9" w16cid:durableId="1261449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11C"/>
    <w:rsid w:val="00251240"/>
    <w:rsid w:val="00775636"/>
    <w:rsid w:val="00922D66"/>
    <w:rsid w:val="00BB0C60"/>
    <w:rsid w:val="00E5311C"/>
    <w:rsid w:val="00E56D25"/>
    <w:rsid w:val="00E701C9"/>
    <w:rsid w:val="00F87D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1B97A"/>
  <w15:docId w15:val="{E9DE9CC6-8D82-47B8-8634-C79F19CB8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8" w:lineRule="auto"/>
      <w:ind w:left="10" w:right="8" w:hanging="10"/>
      <w:jc w:val="both"/>
    </w:pPr>
    <w:rPr>
      <w:rFonts w:ascii="Calibri" w:eastAsia="Calibri" w:hAnsi="Calibri" w:cs="Calibri"/>
      <w:color w:val="000000"/>
      <w:sz w:val="22"/>
    </w:rPr>
  </w:style>
  <w:style w:type="paragraph" w:styleId="Kop1">
    <w:name w:val="heading 1"/>
    <w:next w:val="Standaard"/>
    <w:link w:val="Kop1Char"/>
    <w:uiPriority w:val="9"/>
    <w:qFormat/>
    <w:pPr>
      <w:keepNext/>
      <w:keepLines/>
      <w:spacing w:after="5" w:line="267" w:lineRule="auto"/>
      <w:ind w:left="10" w:hanging="10"/>
      <w:outlineLvl w:val="0"/>
    </w:pPr>
    <w:rPr>
      <w:rFonts w:ascii="Calibri" w:eastAsia="Calibri" w:hAnsi="Calibri" w:cs="Calibri"/>
      <w:b/>
      <w:color w:val="1E6D94"/>
      <w:sz w:val="28"/>
    </w:rPr>
  </w:style>
  <w:style w:type="paragraph" w:styleId="Kop2">
    <w:name w:val="heading 2"/>
    <w:next w:val="Standaard"/>
    <w:link w:val="Kop2Char"/>
    <w:uiPriority w:val="9"/>
    <w:unhideWhenUsed/>
    <w:qFormat/>
    <w:pPr>
      <w:keepNext/>
      <w:keepLines/>
      <w:spacing w:after="19" w:line="259" w:lineRule="auto"/>
      <w:ind w:left="10" w:hanging="10"/>
      <w:outlineLvl w:val="1"/>
    </w:pPr>
    <w:rPr>
      <w:rFonts w:ascii="Calibri" w:eastAsia="Calibri" w:hAnsi="Calibri" w:cs="Calibri"/>
      <w:b/>
      <w:color w:val="1E6D94"/>
      <w:sz w:val="22"/>
    </w:rPr>
  </w:style>
  <w:style w:type="paragraph" w:styleId="Kop3">
    <w:name w:val="heading 3"/>
    <w:next w:val="Standaard"/>
    <w:link w:val="Kop3Char"/>
    <w:uiPriority w:val="9"/>
    <w:unhideWhenUsed/>
    <w:qFormat/>
    <w:pPr>
      <w:keepNext/>
      <w:keepLines/>
      <w:spacing w:after="19" w:line="259" w:lineRule="auto"/>
      <w:ind w:left="10" w:hanging="10"/>
      <w:outlineLvl w:val="2"/>
    </w:pPr>
    <w:rPr>
      <w:rFonts w:ascii="Calibri" w:eastAsia="Calibri" w:hAnsi="Calibri" w:cs="Calibri"/>
      <w:b/>
      <w:color w:val="1E6D94"/>
      <w:sz w:val="22"/>
    </w:rPr>
  </w:style>
  <w:style w:type="paragraph" w:styleId="Kop4">
    <w:name w:val="heading 4"/>
    <w:next w:val="Standaard"/>
    <w:link w:val="Kop4Char"/>
    <w:uiPriority w:val="9"/>
    <w:unhideWhenUsed/>
    <w:qFormat/>
    <w:pPr>
      <w:keepNext/>
      <w:keepLines/>
      <w:spacing w:after="19" w:line="259" w:lineRule="auto"/>
      <w:ind w:left="10" w:hanging="10"/>
      <w:outlineLvl w:val="3"/>
    </w:pPr>
    <w:rPr>
      <w:rFonts w:ascii="Calibri" w:eastAsia="Calibri" w:hAnsi="Calibri" w:cs="Calibri"/>
      <w:b/>
      <w:color w:val="1E6D94"/>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1E6D94"/>
      <w:sz w:val="28"/>
    </w:rPr>
  </w:style>
  <w:style w:type="character" w:customStyle="1" w:styleId="Kop3Char">
    <w:name w:val="Kop 3 Char"/>
    <w:link w:val="Kop3"/>
    <w:rPr>
      <w:rFonts w:ascii="Calibri" w:eastAsia="Calibri" w:hAnsi="Calibri" w:cs="Calibri"/>
      <w:b/>
      <w:color w:val="1E6D94"/>
      <w:sz w:val="22"/>
    </w:rPr>
  </w:style>
  <w:style w:type="character" w:customStyle="1" w:styleId="Kop4Char">
    <w:name w:val="Kop 4 Char"/>
    <w:link w:val="Kop4"/>
    <w:rPr>
      <w:rFonts w:ascii="Calibri" w:eastAsia="Calibri" w:hAnsi="Calibri" w:cs="Calibri"/>
      <w:b/>
      <w:color w:val="1E6D94"/>
      <w:sz w:val="22"/>
    </w:rPr>
  </w:style>
  <w:style w:type="character" w:customStyle="1" w:styleId="Kop2Char">
    <w:name w:val="Kop 2 Char"/>
    <w:link w:val="Kop2"/>
    <w:rPr>
      <w:rFonts w:ascii="Calibri" w:eastAsia="Calibri" w:hAnsi="Calibri" w:cs="Calibri"/>
      <w:b/>
      <w:color w:val="1E6D94"/>
      <w:sz w:val="22"/>
    </w:rPr>
  </w:style>
  <w:style w:type="paragraph" w:styleId="Inhopg1">
    <w:name w:val="toc 1"/>
    <w:hidden/>
    <w:pPr>
      <w:spacing w:after="108" w:line="259" w:lineRule="auto"/>
      <w:ind w:left="25" w:right="23" w:hanging="10"/>
    </w:pPr>
    <w:rPr>
      <w:rFonts w:ascii="Calibri" w:eastAsia="Calibri" w:hAnsi="Calibri" w:cs="Calibri"/>
      <w:b/>
      <w:color w:val="000000"/>
      <w:sz w:val="22"/>
    </w:rPr>
  </w:style>
  <w:style w:type="paragraph" w:styleId="Inhopg2">
    <w:name w:val="toc 2"/>
    <w:hidden/>
    <w:pPr>
      <w:spacing w:after="85" w:line="268" w:lineRule="auto"/>
      <w:ind w:left="246" w:right="23" w:hanging="10"/>
      <w:jc w:val="both"/>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yperlink" Target="http://www.ikmeldhet.nl/" TargetMode="External"/><Relationship Id="rId39" Type="http://schemas.openxmlformats.org/officeDocument/2006/relationships/hyperlink" Target="https://smpr.nl/misbruik-uw-gemeente/kerkelijke-protocollen-en-daderbeleid" TargetMode="Externa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hyperlink" Target="https://smpr.nl/misbruik-uw-gemeente/kerkelijke-protocollen-en-daderbeleid" TargetMode="External"/><Relationship Id="rId42" Type="http://schemas.openxmlformats.org/officeDocument/2006/relationships/hyperlink" Target="https://smpr.nl/misbruik-uw-gemeente/kerkelijke-protocollen-en-daderbeleid" TargetMode="External"/><Relationship Id="rId47" Type="http://schemas.openxmlformats.org/officeDocument/2006/relationships/header" Target="header9.xml"/><Relationship Id="rId50"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http://www.ikmeldhet.nl/" TargetMode="External"/><Relationship Id="rId33" Type="http://schemas.openxmlformats.org/officeDocument/2006/relationships/hyperlink" Target="https://smpr.nl/misbruik-uw-gemeente/kerkelijke-protocollen-en-daderbeleid" TargetMode="External"/><Relationship Id="rId38" Type="http://schemas.openxmlformats.org/officeDocument/2006/relationships/hyperlink" Target="https://smpr.nl/misbruik-uw-gemeente/kerkelijke-protocollen-en-daderbeleid" TargetMode="External"/><Relationship Id="rId46"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http://www.protestantsekerk.nl/" TargetMode="External"/><Relationship Id="rId41" Type="http://schemas.openxmlformats.org/officeDocument/2006/relationships/hyperlink" Target="https://smpr.nl/misbruik-uw-gemeente/kerkelijke-protocollen-en-daderbelei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www.hervormdzijderveld.nl/" TargetMode="External"/><Relationship Id="rId32" Type="http://schemas.openxmlformats.org/officeDocument/2006/relationships/hyperlink" Target="https://smpr.nl/misbruik-uw-gemeente/kerkelijke-protocollen-en-daderbeleid" TargetMode="External"/><Relationship Id="rId37" Type="http://schemas.openxmlformats.org/officeDocument/2006/relationships/hyperlink" Target="https://smpr.nl/misbruik-uw-gemeente/kerkelijke-protocollen-en-daderbeleid" TargetMode="External"/><Relationship Id="rId40" Type="http://schemas.openxmlformats.org/officeDocument/2006/relationships/hyperlink" Target="https://smpr.nl/misbruik-uw-gemeente/kerkelijke-protocollen-en-daderbeleid" TargetMode="External"/><Relationship Id="rId45"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http://www.hervormdzijderveld.nl/" TargetMode="External"/><Relationship Id="rId23" Type="http://schemas.openxmlformats.org/officeDocument/2006/relationships/hyperlink" Target="http://www.hervormdzijderveld.nl/" TargetMode="External"/><Relationship Id="rId28" Type="http://schemas.openxmlformats.org/officeDocument/2006/relationships/hyperlink" Target="http://www.smpr.nl/" TargetMode="External"/><Relationship Id="rId36" Type="http://schemas.openxmlformats.org/officeDocument/2006/relationships/hyperlink" Target="https://smpr.nl/misbruik-uw-gemeente/kerkelijke-protocollen-en-daderbeleid"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yperlink" Target="https://smpr.nl/misbruik-uw-gemeente/kerkelijke-protocollen-en-daderbeleid" TargetMode="External"/><Relationship Id="rId44"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hervormdzijderveld.nl/" TargetMode="External"/><Relationship Id="rId22" Type="http://schemas.openxmlformats.org/officeDocument/2006/relationships/image" Target="media/image3.jpg"/><Relationship Id="rId27" Type="http://schemas.openxmlformats.org/officeDocument/2006/relationships/hyperlink" Target="http://www.smpr.nl/" TargetMode="External"/><Relationship Id="rId30" Type="http://schemas.openxmlformats.org/officeDocument/2006/relationships/hyperlink" Target="http://www.protestantsekerk.nl/" TargetMode="External"/><Relationship Id="rId35" Type="http://schemas.openxmlformats.org/officeDocument/2006/relationships/hyperlink" Target="https://smpr.nl/misbruik-uw-gemeente/kerkelijke-protocollen-en-daderbeleid" TargetMode="External"/><Relationship Id="rId43" Type="http://schemas.openxmlformats.org/officeDocument/2006/relationships/header" Target="header7.xml"/><Relationship Id="rId48" Type="http://schemas.openxmlformats.org/officeDocument/2006/relationships/footer" Target="footer9.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3777</Words>
  <Characters>20778</Characters>
  <Application>Microsoft Office Word</Application>
  <DocSecurity>4</DocSecurity>
  <Lines>173</Lines>
  <Paragraphs>49</Paragraphs>
  <ScaleCrop>false</ScaleCrop>
  <Company/>
  <LinksUpToDate>false</LinksUpToDate>
  <CharactersWithSpaces>24506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Leander</dc:creator>
  <cp:keywords/>
  <cp:lastModifiedBy>Arthur Burggraaf</cp:lastModifiedBy>
  <cp:revision>2</cp:revision>
  <dcterms:created xsi:type="dcterms:W3CDTF">2026-03-06T19:24:00Z</dcterms:created>
  <dcterms:modified xsi:type="dcterms:W3CDTF">2026-03-06T19:24:00Z</dcterms:modified>
</cp:coreProperties>
</file>